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06645A">
      <w:pPr>
        <w:jc w:val="center"/>
        <w:rPr>
          <w:rFonts w:eastAsia="华文中宋"/>
          <w:sz w:val="36"/>
          <w:szCs w:val="36"/>
        </w:rPr>
      </w:pPr>
      <w:r>
        <w:rPr>
          <w:rFonts w:eastAsia="华文中宋" w:hint="eastAsia"/>
          <w:sz w:val="36"/>
          <w:szCs w:val="36"/>
        </w:rPr>
        <w:t>重庆建筑科技职业学院</w:t>
      </w:r>
    </w:p>
    <w:p w:rsidR="0097134F" w:rsidRPr="00953AA4" w:rsidRDefault="00236169">
      <w:pPr>
        <w:jc w:val="center"/>
        <w:rPr>
          <w:rFonts w:eastAsia="黑体"/>
          <w:sz w:val="36"/>
          <w:szCs w:val="36"/>
        </w:rPr>
      </w:pPr>
      <w:bookmarkStart w:id="0" w:name="_Hlk40279096"/>
      <w:r>
        <w:rPr>
          <w:rFonts w:eastAsia="黑体" w:hint="eastAsia"/>
          <w:sz w:val="36"/>
          <w:szCs w:val="36"/>
        </w:rPr>
        <w:t>新能源汽车技术专业校内实训室建设</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w:t>
      </w:r>
      <w:r w:rsidR="000B2312">
        <w:rPr>
          <w:rFonts w:eastAsia="仿宋_GB2312"/>
          <w:sz w:val="30"/>
          <w:szCs w:val="30"/>
        </w:rPr>
        <w:t>04</w:t>
      </w:r>
      <w:r w:rsidR="00FF7EBC">
        <w:rPr>
          <w:rFonts w:eastAsia="仿宋_GB2312"/>
          <w:sz w:val="30"/>
          <w:szCs w:val="30"/>
        </w:rPr>
        <w:t>280</w:t>
      </w:r>
      <w:r w:rsidR="0088758C">
        <w:rPr>
          <w:rFonts w:eastAsia="仿宋_GB2312"/>
          <w:sz w:val="30"/>
          <w:szCs w:val="30"/>
        </w:rPr>
        <w:t>2</w:t>
      </w:r>
      <w:bookmarkStart w:id="1" w:name="_GoBack"/>
      <w:bookmarkEnd w:id="1"/>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2" w:name="_Toc294083455"/>
    <w:bookmarkStart w:id="3" w:name="_Toc278354376"/>
    <w:bookmarkStart w:id="4" w:name="_Toc200359426"/>
    <w:bookmarkStart w:id="5" w:name="_Toc200359237"/>
    <w:bookmarkStart w:id="6"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6D7BF2">
          <w:rPr>
            <w:noProof/>
          </w:rPr>
          <w:t>- 3 -</w:t>
        </w:r>
        <w:r w:rsidR="001B2413" w:rsidRPr="00953AA4">
          <w:rPr>
            <w:noProof/>
          </w:rPr>
          <w:fldChar w:fldCharType="end"/>
        </w:r>
      </w:hyperlink>
    </w:p>
    <w:p w:rsidR="001B2413" w:rsidRPr="00953AA4" w:rsidRDefault="004E14B1">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4E14B1">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E14B1">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6D7BF2">
          <w:rPr>
            <w:noProof/>
          </w:rPr>
          <w:t>- 16 -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E14B1">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E14B1">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6D7BF2">
          <w:rPr>
            <w:noProof/>
          </w:rPr>
          <w:t>- 18 -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6D7BF2">
          <w:rPr>
            <w:noProof/>
          </w:rPr>
          <w:t>- 28 -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6D7BF2">
          <w:rPr>
            <w:noProof/>
          </w:rPr>
          <w:t>- 29 -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6D7BF2">
          <w:rPr>
            <w:noProof/>
          </w:rPr>
          <w:t>- 30 -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6D7BF2">
          <w:rPr>
            <w:noProof/>
          </w:rPr>
          <w:t>- 31 -</w:t>
        </w:r>
        <w:r w:rsidR="001B2413" w:rsidRPr="00953AA4">
          <w:rPr>
            <w:noProof/>
          </w:rPr>
          <w:fldChar w:fldCharType="end"/>
        </w:r>
      </w:hyperlink>
    </w:p>
    <w:p w:rsidR="001B2413" w:rsidRPr="00953AA4" w:rsidRDefault="004E14B1">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236169">
          <w:rPr>
            <w:rStyle w:val="aff5"/>
            <w:rFonts w:ascii="黑体" w:eastAsia="黑体" w:hAnsi="黑体" w:cs="黑体"/>
            <w:noProof/>
            <w:color w:val="auto"/>
          </w:rPr>
          <w:t>新能源汽车技术专业校内实训室建设</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6D7BF2">
          <w:rPr>
            <w:noProof/>
          </w:rPr>
          <w:t>- 32 -</w:t>
        </w:r>
        <w:r w:rsidR="001B2413" w:rsidRPr="00953AA4">
          <w:rPr>
            <w:noProof/>
          </w:rPr>
          <w:fldChar w:fldCharType="end"/>
        </w:r>
      </w:hyperlink>
    </w:p>
    <w:p w:rsidR="001B2413" w:rsidRPr="00953AA4" w:rsidRDefault="004E14B1">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6D7BF2">
          <w:rPr>
            <w:noProof/>
          </w:rPr>
          <w:t>33</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7"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2"/>
      <w:bookmarkEnd w:id="3"/>
      <w:bookmarkEnd w:id="4"/>
      <w:bookmarkEnd w:id="5"/>
      <w:bookmarkEnd w:id="6"/>
      <w:bookmarkEnd w:id="7"/>
    </w:p>
    <w:p w:rsidR="0097134F" w:rsidRPr="00953AA4" w:rsidRDefault="00DB3B06">
      <w:pPr>
        <w:spacing w:line="290" w:lineRule="exact"/>
        <w:ind w:firstLineChars="200" w:firstLine="480"/>
        <w:rPr>
          <w:rFonts w:eastAsia="仿宋_GB2312"/>
          <w:sz w:val="24"/>
        </w:rPr>
      </w:pPr>
      <w:bookmarkStart w:id="8" w:name="_Toc334774162"/>
      <w:bookmarkStart w:id="9"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bookmarkStart w:id="10" w:name="_Hlk70521755"/>
      <w:r w:rsidR="00236169">
        <w:rPr>
          <w:rFonts w:eastAsia="仿宋_GB2312" w:hint="eastAsia"/>
          <w:sz w:val="24"/>
        </w:rPr>
        <w:t>新能源汽车技术专业校内实训室建设</w:t>
      </w:r>
      <w:bookmarkEnd w:id="10"/>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236169">
        <w:rPr>
          <w:rFonts w:eastAsia="仿宋_GB2312" w:hint="eastAsia"/>
          <w:sz w:val="24"/>
        </w:rPr>
        <w:t>新能源汽车技术专业校内实训室建设</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236169" w:rsidRPr="00236169">
        <w:rPr>
          <w:rFonts w:eastAsia="仿宋_GB2312" w:hint="eastAsia"/>
          <w:sz w:val="24"/>
        </w:rPr>
        <w:t>新能源汽车技术专业校内实训室建设</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6863DC">
        <w:rPr>
          <w:rFonts w:eastAsia="仿宋_GB2312"/>
          <w:kern w:val="0"/>
          <w:sz w:val="24"/>
        </w:rPr>
        <w:t>4</w:t>
      </w:r>
      <w:r w:rsidRPr="00953AA4">
        <w:rPr>
          <w:rFonts w:eastAsia="仿宋_GB2312" w:hint="eastAsia"/>
          <w:kern w:val="0"/>
          <w:sz w:val="24"/>
        </w:rPr>
        <w:t>月</w:t>
      </w:r>
      <w:r w:rsidR="00FB2C7F">
        <w:rPr>
          <w:rFonts w:eastAsia="仿宋_GB2312"/>
          <w:kern w:val="0"/>
          <w:sz w:val="24"/>
        </w:rPr>
        <w:t>2</w:t>
      </w:r>
      <w:r w:rsidR="00FF7EBC">
        <w:rPr>
          <w:rFonts w:eastAsia="仿宋_GB2312"/>
          <w:kern w:val="0"/>
          <w:sz w:val="24"/>
        </w:rPr>
        <w:t>8</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F7EBC">
        <w:rPr>
          <w:rFonts w:eastAsia="仿宋_GB2312"/>
          <w:kern w:val="0"/>
          <w:sz w:val="24"/>
        </w:rPr>
        <w:t>5</w:t>
      </w:r>
      <w:r w:rsidRPr="00953AA4">
        <w:rPr>
          <w:rFonts w:eastAsia="仿宋_GB2312"/>
          <w:kern w:val="0"/>
          <w:sz w:val="24"/>
        </w:rPr>
        <w:t>月</w:t>
      </w:r>
      <w:r w:rsidR="00FF7EBC">
        <w:rPr>
          <w:rFonts w:eastAsia="仿宋_GB2312"/>
          <w:kern w:val="0"/>
          <w:sz w:val="24"/>
        </w:rPr>
        <w:t>6</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11"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8"/>
      <w:bookmarkEnd w:id="9"/>
      <w:bookmarkEnd w:id="11"/>
    </w:p>
    <w:p w:rsidR="0097134F" w:rsidRPr="00953AA4" w:rsidRDefault="00DB3B06">
      <w:pPr>
        <w:pStyle w:val="2"/>
        <w:jc w:val="center"/>
        <w:rPr>
          <w:rFonts w:hAnsi="宋体"/>
          <w:snapToGrid w:val="0"/>
          <w:spacing w:val="0"/>
        </w:rPr>
      </w:pPr>
      <w:bookmarkStart w:id="12" w:name="_Toc317863421"/>
      <w:bookmarkStart w:id="13" w:name="_Toc334774163"/>
      <w:bookmarkStart w:id="14" w:name="_Toc58828669"/>
      <w:r w:rsidRPr="00953AA4">
        <w:rPr>
          <w:rFonts w:hAnsi="宋体" w:hint="eastAsia"/>
          <w:snapToGrid w:val="0"/>
          <w:spacing w:val="0"/>
        </w:rPr>
        <w:t>投标人须知前附表</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236169">
              <w:rPr>
                <w:rFonts w:ascii="Times New Roman" w:eastAsia="仿宋_GB2312" w:hAnsi="Times New Roman" w:hint="eastAsia"/>
                <w:szCs w:val="21"/>
              </w:rPr>
              <w:t>新能源汽车技术专业校内实训室建设</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FF7EBC">
              <w:rPr>
                <w:rFonts w:ascii="Times New Roman" w:eastAsia="仿宋_GB2312" w:hAnsi="Times New Roman"/>
                <w:szCs w:val="21"/>
              </w:rPr>
              <w:t>5</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FF3C35">
              <w:rPr>
                <w:rFonts w:ascii="Times New Roman" w:eastAsia="仿宋_GB2312" w:hAnsi="Times New Roman"/>
                <w:szCs w:val="21"/>
              </w:rPr>
              <w:t>5</w:t>
            </w:r>
            <w:r w:rsidRPr="00E809EB">
              <w:rPr>
                <w:rFonts w:ascii="Times New Roman" w:eastAsia="仿宋_GB2312" w:hAnsi="Times New Roman"/>
                <w:szCs w:val="21"/>
              </w:rPr>
              <w:t>月</w:t>
            </w:r>
            <w:r w:rsidR="00B62D56">
              <w:rPr>
                <w:rFonts w:ascii="Times New Roman" w:eastAsia="仿宋_GB2312" w:hAnsi="Times New Roman"/>
                <w:szCs w:val="21"/>
              </w:rPr>
              <w:t>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B62D56">
              <w:rPr>
                <w:rFonts w:ascii="Times New Roman" w:eastAsia="仿宋_GB2312" w:hAnsi="Times New Roman"/>
                <w:szCs w:val="21"/>
              </w:rPr>
              <w:t>5</w:t>
            </w:r>
            <w:r w:rsidRPr="00E809EB">
              <w:rPr>
                <w:rFonts w:ascii="Times New Roman" w:eastAsia="仿宋_GB2312" w:hAnsi="Times New Roman"/>
                <w:szCs w:val="21"/>
              </w:rPr>
              <w:t xml:space="preserve"> </w:t>
            </w:r>
            <w:r w:rsidRPr="00E809EB">
              <w:rPr>
                <w:rFonts w:ascii="Times New Roman" w:eastAsia="仿宋_GB2312" w:hAnsi="Times New Roman"/>
                <w:szCs w:val="21"/>
              </w:rPr>
              <w:t>月</w:t>
            </w:r>
            <w:r w:rsidR="00B62D56">
              <w:rPr>
                <w:rFonts w:ascii="Times New Roman" w:eastAsia="仿宋_GB2312" w:hAnsi="Times New Roman"/>
                <w:szCs w:val="21"/>
              </w:rPr>
              <w:t>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5" w:name="_Hlt425513261"/>
              <w:bookmarkStart w:id="16" w:name="_Hlt425513262"/>
              <w:r w:rsidRPr="00E809EB">
                <w:rPr>
                  <w:rFonts w:ascii="Arial" w:hAnsi="Arial" w:cs="Arial"/>
                  <w:sz w:val="20"/>
                  <w:szCs w:val="20"/>
                  <w:u w:val="single"/>
                  <w:shd w:val="clear" w:color="auto" w:fill="FFFFFF"/>
                </w:rPr>
                <w:t>.</w:t>
              </w:r>
              <w:bookmarkEnd w:id="15"/>
              <w:bookmarkEnd w:id="16"/>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686B52">
              <w:rPr>
                <w:rFonts w:ascii="Times New Roman" w:eastAsia="仿宋_GB2312" w:hAnsi="Times New Roman" w:hint="eastAsia"/>
                <w:szCs w:val="21"/>
              </w:rPr>
              <w:t>于</w:t>
            </w:r>
            <w:r w:rsidR="00686B52">
              <w:rPr>
                <w:rFonts w:ascii="Times New Roman" w:eastAsia="仿宋_GB2312" w:hAnsi="Times New Roman" w:hint="eastAsia"/>
                <w:szCs w:val="21"/>
              </w:rPr>
              <w:t>5</w:t>
            </w:r>
            <w:r w:rsidR="00686B52">
              <w:rPr>
                <w:rFonts w:ascii="Times New Roman" w:eastAsia="仿宋_GB2312" w:hAnsi="Times New Roman" w:hint="eastAsia"/>
                <w:szCs w:val="21"/>
              </w:rPr>
              <w:t>月</w:t>
            </w:r>
            <w:r w:rsidR="00686B52">
              <w:rPr>
                <w:rFonts w:ascii="Times New Roman" w:eastAsia="仿宋_GB2312" w:hAnsi="Times New Roman" w:hint="eastAsia"/>
                <w:szCs w:val="21"/>
              </w:rPr>
              <w:t>6</w:t>
            </w:r>
            <w:r w:rsidR="00686B52">
              <w:rPr>
                <w:rFonts w:ascii="Times New Roman" w:eastAsia="仿宋_GB2312" w:hAnsi="Times New Roman" w:hint="eastAsia"/>
                <w:szCs w:val="21"/>
              </w:rPr>
              <w:t>日在</w:t>
            </w:r>
            <w:proofErr w:type="gramStart"/>
            <w:r w:rsidR="00686B52">
              <w:rPr>
                <w:rFonts w:ascii="Times New Roman" w:eastAsia="仿宋_GB2312" w:hAnsi="Times New Roman" w:hint="eastAsia"/>
                <w:szCs w:val="21"/>
              </w:rPr>
              <w:t>重庆建筑科技职业学院官网公示</w:t>
            </w:r>
            <w:proofErr w:type="gramEnd"/>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236169">
              <w:rPr>
                <w:rFonts w:ascii="Times New Roman" w:eastAsia="仿宋_GB2312" w:hAnsi="Times New Roman" w:hint="eastAsia"/>
                <w:szCs w:val="21"/>
              </w:rPr>
              <w:t>新能源汽车技术专业校内实训室建设</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sidR="0088758C">
              <w:rPr>
                <w:rFonts w:ascii="Times New Roman" w:eastAsia="仿宋_GB2312" w:hAnsi="Times New Roman"/>
                <w:szCs w:val="21"/>
                <w:u w:val="single"/>
              </w:rPr>
              <w:t xml:space="preserve">            </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6D7BF2">
              <w:rPr>
                <w:rFonts w:ascii="Times New Roman" w:eastAsia="仿宋_GB2312" w:hAnsi="Times New Roman"/>
                <w:szCs w:val="21"/>
              </w:rPr>
              <w:t>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6D7BF2">
              <w:rPr>
                <w:rFonts w:ascii="Times New Roman" w:eastAsia="仿宋_GB2312" w:hAnsi="Times New Roman"/>
                <w:szCs w:val="21"/>
              </w:rPr>
              <w:t>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w:t>
            </w:r>
            <w:r w:rsidRPr="00E809EB">
              <w:rPr>
                <w:rFonts w:ascii="Times New Roman" w:eastAsia="仿宋_GB2312" w:hAnsi="Times New Roman"/>
                <w:b/>
                <w:bCs/>
                <w:szCs w:val="21"/>
              </w:rPr>
              <w:lastRenderedPageBreak/>
              <w:t>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7" w:name="_Toc317863422"/>
    </w:p>
    <w:p w:rsidR="0097134F" w:rsidRPr="00953AA4" w:rsidRDefault="00DB3B06" w:rsidP="00B045C4">
      <w:pPr>
        <w:pStyle w:val="2"/>
        <w:spacing w:line="300" w:lineRule="exact"/>
        <w:jc w:val="center"/>
        <w:rPr>
          <w:rFonts w:hAnsi="宋体"/>
          <w:snapToGrid w:val="0"/>
          <w:spacing w:val="0"/>
        </w:rPr>
      </w:pPr>
      <w:bookmarkStart w:id="18" w:name="_Toc334774164"/>
      <w:bookmarkStart w:id="19" w:name="_Toc58828670"/>
      <w:r w:rsidRPr="00953AA4">
        <w:rPr>
          <w:rFonts w:hAnsi="宋体" w:hint="eastAsia"/>
          <w:snapToGrid w:val="0"/>
          <w:spacing w:val="0"/>
        </w:rPr>
        <w:lastRenderedPageBreak/>
        <w:t xml:space="preserve">1.  </w:t>
      </w:r>
      <w:bookmarkEnd w:id="17"/>
      <w:r w:rsidRPr="00953AA4">
        <w:rPr>
          <w:rFonts w:hAnsi="宋体" w:hint="eastAsia"/>
          <w:snapToGrid w:val="0"/>
          <w:spacing w:val="0"/>
        </w:rPr>
        <w:t>总则</w:t>
      </w:r>
      <w:bookmarkEnd w:id="18"/>
      <w:bookmarkEnd w:id="19"/>
    </w:p>
    <w:p w:rsidR="0097134F" w:rsidRPr="00953AA4" w:rsidRDefault="00DB3B06">
      <w:pPr>
        <w:pStyle w:val="3"/>
        <w:snapToGrid w:val="0"/>
        <w:spacing w:line="300" w:lineRule="exact"/>
        <w:rPr>
          <w:rFonts w:hAnsi="宋体"/>
          <w:snapToGrid w:val="0"/>
          <w:sz w:val="21"/>
          <w:szCs w:val="21"/>
        </w:rPr>
      </w:pPr>
      <w:bookmarkStart w:id="20" w:name="_Toc12010"/>
      <w:bookmarkStart w:id="21" w:name="_Toc334774165"/>
      <w:bookmarkStart w:id="22" w:name="_Toc58828671"/>
      <w:bookmarkStart w:id="23" w:name="_Toc325636581"/>
      <w:bookmarkStart w:id="24" w:name="_Toc317863423"/>
      <w:bookmarkStart w:id="25" w:name="_Toc200513127"/>
      <w:r w:rsidRPr="00953AA4">
        <w:rPr>
          <w:rFonts w:hAnsi="宋体" w:hint="eastAsia"/>
          <w:snapToGrid w:val="0"/>
          <w:sz w:val="21"/>
          <w:szCs w:val="21"/>
        </w:rPr>
        <w:t>1.1 项目概况</w:t>
      </w:r>
      <w:bookmarkEnd w:id="20"/>
      <w:bookmarkEnd w:id="21"/>
      <w:bookmarkEnd w:id="22"/>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6" w:name="_Toc325636582"/>
      <w:bookmarkStart w:id="27" w:name="_Toc200513128"/>
      <w:bookmarkStart w:id="28" w:name="_Toc317863424"/>
      <w:bookmarkStart w:id="29" w:name="_Toc334774166"/>
      <w:bookmarkStart w:id="30" w:name="_Toc31904"/>
      <w:bookmarkStart w:id="31" w:name="_Toc58828672"/>
      <w:bookmarkEnd w:id="23"/>
      <w:bookmarkEnd w:id="24"/>
      <w:bookmarkEnd w:id="25"/>
      <w:r w:rsidRPr="00953AA4">
        <w:rPr>
          <w:rFonts w:hAnsi="宋体" w:hint="eastAsia"/>
          <w:snapToGrid w:val="0"/>
          <w:sz w:val="21"/>
          <w:szCs w:val="21"/>
        </w:rPr>
        <w:t xml:space="preserve">1.2  </w:t>
      </w:r>
      <w:bookmarkEnd w:id="26"/>
      <w:bookmarkEnd w:id="27"/>
      <w:bookmarkEnd w:id="28"/>
      <w:r w:rsidRPr="00953AA4">
        <w:rPr>
          <w:rFonts w:hAnsi="宋体" w:hint="eastAsia"/>
          <w:snapToGrid w:val="0"/>
          <w:sz w:val="21"/>
          <w:szCs w:val="21"/>
        </w:rPr>
        <w:t>资金来源和落实情况</w:t>
      </w:r>
      <w:bookmarkEnd w:id="29"/>
      <w:bookmarkEnd w:id="30"/>
      <w:bookmarkEnd w:id="31"/>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2" w:name="_Toc200513129"/>
      <w:bookmarkStart w:id="33" w:name="_Toc317863425"/>
      <w:bookmarkStart w:id="34" w:name="_Toc325636583"/>
      <w:bookmarkStart w:id="35" w:name="_Toc334774167"/>
      <w:bookmarkStart w:id="36" w:name="_Toc21275"/>
      <w:bookmarkStart w:id="37" w:name="_Toc58828673"/>
      <w:r w:rsidRPr="00953AA4">
        <w:rPr>
          <w:rFonts w:hAnsi="宋体" w:hint="eastAsia"/>
          <w:snapToGrid w:val="0"/>
          <w:sz w:val="21"/>
          <w:szCs w:val="21"/>
        </w:rPr>
        <w:t>1.3  招标</w:t>
      </w:r>
      <w:bookmarkEnd w:id="32"/>
      <w:bookmarkEnd w:id="33"/>
      <w:r w:rsidRPr="00953AA4">
        <w:rPr>
          <w:rFonts w:hAnsi="宋体" w:hint="eastAsia"/>
          <w:snapToGrid w:val="0"/>
          <w:sz w:val="21"/>
          <w:szCs w:val="21"/>
        </w:rPr>
        <w:t>内容</w:t>
      </w:r>
      <w:bookmarkEnd w:id="34"/>
      <w:bookmarkEnd w:id="35"/>
      <w:bookmarkEnd w:id="36"/>
      <w:bookmarkEnd w:id="37"/>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8" w:name="_Toc334774168"/>
      <w:bookmarkStart w:id="39" w:name="_Toc8901"/>
      <w:bookmarkStart w:id="40" w:name="_Toc325636584"/>
      <w:bookmarkStart w:id="41" w:name="_Toc58828674"/>
      <w:r w:rsidRPr="00953AA4">
        <w:rPr>
          <w:rFonts w:hAnsi="宋体" w:hint="eastAsia"/>
          <w:snapToGrid w:val="0"/>
          <w:sz w:val="21"/>
          <w:szCs w:val="21"/>
        </w:rPr>
        <w:t>1.4  投标人资格要求要求</w:t>
      </w:r>
      <w:bookmarkEnd w:id="38"/>
      <w:bookmarkEnd w:id="39"/>
      <w:bookmarkEnd w:id="40"/>
      <w:bookmarkEnd w:id="41"/>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2" w:name="_Toc317863427"/>
      <w:bookmarkStart w:id="43" w:name="_Toc325636585"/>
      <w:bookmarkStart w:id="44" w:name="_Toc200513132"/>
      <w:bookmarkStart w:id="45" w:name="_Toc17569"/>
      <w:bookmarkStart w:id="46" w:name="_Toc334774169"/>
      <w:bookmarkStart w:id="47" w:name="_Toc58828675"/>
      <w:r w:rsidRPr="00953AA4">
        <w:rPr>
          <w:rFonts w:hAnsi="宋体" w:hint="eastAsia"/>
          <w:snapToGrid w:val="0"/>
          <w:sz w:val="21"/>
          <w:szCs w:val="21"/>
        </w:rPr>
        <w:t>1.5  费用承担</w:t>
      </w:r>
      <w:bookmarkEnd w:id="42"/>
      <w:bookmarkEnd w:id="43"/>
      <w:bookmarkEnd w:id="44"/>
      <w:bookmarkEnd w:id="45"/>
      <w:bookmarkEnd w:id="46"/>
      <w:bookmarkEnd w:id="4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8" w:name="_Toc325636586"/>
      <w:bookmarkStart w:id="49" w:name="_Toc317863428"/>
      <w:bookmarkStart w:id="50" w:name="_Toc200513133"/>
      <w:bookmarkStart w:id="51" w:name="_Toc334774170"/>
      <w:r w:rsidRPr="00953AA4">
        <w:rPr>
          <w:rFonts w:ascii="仿宋_GB2312" w:eastAsia="仿宋_GB2312" w:hAnsi="宋体" w:hint="eastAsia"/>
          <w:b/>
          <w:snapToGrid w:val="0"/>
          <w:szCs w:val="21"/>
        </w:rPr>
        <w:t>1.6  保密</w:t>
      </w:r>
      <w:bookmarkEnd w:id="48"/>
      <w:bookmarkEnd w:id="49"/>
      <w:bookmarkEnd w:id="50"/>
      <w:bookmarkEnd w:id="5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2" w:name="_Toc325636587"/>
      <w:bookmarkStart w:id="53" w:name="_Toc200513134"/>
      <w:bookmarkStart w:id="54" w:name="_Toc334774171"/>
      <w:bookmarkStart w:id="55" w:name="_Toc19952"/>
      <w:bookmarkStart w:id="56" w:name="_Toc317863429"/>
      <w:bookmarkStart w:id="57" w:name="_Toc58828676"/>
      <w:r w:rsidRPr="00953AA4">
        <w:rPr>
          <w:rFonts w:hAnsi="宋体" w:hint="eastAsia"/>
          <w:snapToGrid w:val="0"/>
          <w:sz w:val="21"/>
          <w:szCs w:val="21"/>
        </w:rPr>
        <w:t>1.7  语言文字</w:t>
      </w:r>
      <w:bookmarkEnd w:id="52"/>
      <w:bookmarkEnd w:id="53"/>
      <w:bookmarkEnd w:id="54"/>
      <w:bookmarkEnd w:id="55"/>
      <w:bookmarkEnd w:id="56"/>
      <w:bookmarkEnd w:id="5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8" w:name="_Toc325636588"/>
      <w:bookmarkStart w:id="59" w:name="_Toc317863430"/>
      <w:bookmarkStart w:id="60" w:name="_Toc334774172"/>
      <w:bookmarkStart w:id="61" w:name="_Toc16650"/>
      <w:bookmarkStart w:id="62" w:name="_Toc200513135"/>
      <w:bookmarkStart w:id="63" w:name="_Toc58828677"/>
      <w:r w:rsidRPr="00953AA4">
        <w:rPr>
          <w:rFonts w:hAnsi="宋体" w:hint="eastAsia"/>
          <w:snapToGrid w:val="0"/>
          <w:sz w:val="21"/>
          <w:szCs w:val="21"/>
        </w:rPr>
        <w:t>1.8  计量单位</w:t>
      </w:r>
      <w:bookmarkEnd w:id="58"/>
      <w:bookmarkEnd w:id="59"/>
      <w:bookmarkEnd w:id="60"/>
      <w:bookmarkEnd w:id="61"/>
      <w:bookmarkEnd w:id="62"/>
      <w:bookmarkEnd w:id="63"/>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4" w:name="_Toc200513136"/>
      <w:bookmarkStart w:id="65" w:name="_Toc334774173"/>
      <w:bookmarkStart w:id="66" w:name="_Toc325636589"/>
      <w:bookmarkStart w:id="67" w:name="_Toc317863431"/>
      <w:bookmarkStart w:id="68" w:name="_Toc26520"/>
      <w:bookmarkStart w:id="69" w:name="_Toc58828678"/>
      <w:r w:rsidRPr="00953AA4">
        <w:rPr>
          <w:rFonts w:hAnsi="宋体" w:hint="eastAsia"/>
          <w:snapToGrid w:val="0"/>
          <w:sz w:val="21"/>
          <w:szCs w:val="21"/>
        </w:rPr>
        <w:t>1.9  踏勘现场</w:t>
      </w:r>
      <w:bookmarkEnd w:id="64"/>
      <w:bookmarkEnd w:id="65"/>
      <w:bookmarkEnd w:id="66"/>
      <w:bookmarkEnd w:id="67"/>
      <w:bookmarkEnd w:id="68"/>
      <w:bookmarkEnd w:id="6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70" w:name="_Toc325636590"/>
      <w:bookmarkStart w:id="71" w:name="_Toc317863432"/>
      <w:bookmarkStart w:id="72" w:name="_Toc200513137"/>
      <w:bookmarkStart w:id="73" w:name="_Toc334774174"/>
      <w:bookmarkStart w:id="74" w:name="_Toc11658"/>
      <w:bookmarkStart w:id="75" w:name="_Toc58828679"/>
      <w:r w:rsidRPr="00953AA4">
        <w:rPr>
          <w:rFonts w:hAnsi="宋体" w:hint="eastAsia"/>
          <w:snapToGrid w:val="0"/>
          <w:sz w:val="21"/>
          <w:szCs w:val="21"/>
        </w:rPr>
        <w:t>1.10  投标预备会</w:t>
      </w:r>
      <w:bookmarkEnd w:id="70"/>
      <w:bookmarkEnd w:id="71"/>
      <w:bookmarkEnd w:id="72"/>
      <w:bookmarkEnd w:id="73"/>
      <w:bookmarkEnd w:id="74"/>
      <w:bookmarkEnd w:id="75"/>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6" w:name="_Toc325636591"/>
      <w:bookmarkStart w:id="77" w:name="_Toc317863433"/>
      <w:bookmarkStart w:id="78" w:name="_Toc200513138"/>
      <w:bookmarkStart w:id="79" w:name="_Toc334774175"/>
      <w:bookmarkStart w:id="80" w:name="_Toc17237"/>
      <w:bookmarkStart w:id="81" w:name="_Toc58828680"/>
      <w:r w:rsidRPr="00953AA4">
        <w:rPr>
          <w:rFonts w:hAnsi="宋体" w:hint="eastAsia"/>
          <w:snapToGrid w:val="0"/>
          <w:sz w:val="21"/>
          <w:szCs w:val="21"/>
        </w:rPr>
        <w:t>1.11  分包</w:t>
      </w:r>
      <w:bookmarkEnd w:id="76"/>
      <w:bookmarkEnd w:id="77"/>
      <w:bookmarkEnd w:id="78"/>
      <w:bookmarkEnd w:id="79"/>
      <w:bookmarkEnd w:id="80"/>
      <w:bookmarkEnd w:id="81"/>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2" w:name="_Toc325636592"/>
      <w:bookmarkStart w:id="83" w:name="_Toc309558761"/>
      <w:bookmarkStart w:id="84" w:name="_Toc317863434"/>
      <w:bookmarkStart w:id="85" w:name="_Toc310094625"/>
      <w:bookmarkStart w:id="86" w:name="_Toc309559431"/>
      <w:bookmarkStart w:id="87" w:name="_Toc200513139"/>
      <w:r w:rsidRPr="00953AA4">
        <w:rPr>
          <w:rFonts w:ascii="仿宋_GB2312" w:eastAsia="仿宋_GB2312" w:hAnsi="宋体" w:hint="eastAsia"/>
          <w:snapToGrid w:val="0"/>
          <w:szCs w:val="21"/>
        </w:rPr>
        <w:t>详见投标人须知前附表。</w:t>
      </w:r>
      <w:bookmarkEnd w:id="82"/>
      <w:bookmarkEnd w:id="83"/>
      <w:bookmarkEnd w:id="84"/>
      <w:bookmarkEnd w:id="85"/>
      <w:bookmarkEnd w:id="86"/>
    </w:p>
    <w:p w:rsidR="0097134F" w:rsidRPr="00953AA4" w:rsidRDefault="00DB3B06">
      <w:pPr>
        <w:pStyle w:val="3"/>
        <w:snapToGrid w:val="0"/>
        <w:spacing w:line="300" w:lineRule="exact"/>
        <w:rPr>
          <w:rFonts w:hAnsi="宋体"/>
          <w:snapToGrid w:val="0"/>
          <w:sz w:val="21"/>
          <w:szCs w:val="21"/>
        </w:rPr>
      </w:pPr>
      <w:bookmarkStart w:id="88" w:name="_Toc334774176"/>
      <w:bookmarkStart w:id="89" w:name="_Toc325636593"/>
      <w:bookmarkStart w:id="90" w:name="_Toc19903"/>
      <w:bookmarkStart w:id="91" w:name="_Toc317863435"/>
      <w:bookmarkStart w:id="92" w:name="_Toc58828681"/>
      <w:r w:rsidRPr="00953AA4">
        <w:rPr>
          <w:rFonts w:hAnsi="宋体" w:hint="eastAsia"/>
          <w:snapToGrid w:val="0"/>
          <w:sz w:val="21"/>
          <w:szCs w:val="21"/>
        </w:rPr>
        <w:t>1.12  偏离</w:t>
      </w:r>
      <w:bookmarkEnd w:id="87"/>
      <w:bookmarkEnd w:id="88"/>
      <w:bookmarkEnd w:id="89"/>
      <w:bookmarkEnd w:id="90"/>
      <w:bookmarkEnd w:id="91"/>
      <w:bookmarkEnd w:id="9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3" w:name="_Toc317863436"/>
      <w:bookmarkStart w:id="94" w:name="_Toc200513140"/>
      <w:bookmarkStart w:id="95" w:name="_Toc334774177"/>
      <w:bookmarkStart w:id="96" w:name="_Toc58828682"/>
      <w:r w:rsidRPr="00953AA4">
        <w:rPr>
          <w:rFonts w:hAnsi="宋体" w:hint="eastAsia"/>
          <w:snapToGrid w:val="0"/>
          <w:spacing w:val="0"/>
          <w:sz w:val="21"/>
          <w:szCs w:val="21"/>
        </w:rPr>
        <w:lastRenderedPageBreak/>
        <w:t>2.  招标文件</w:t>
      </w:r>
      <w:bookmarkEnd w:id="93"/>
      <w:bookmarkEnd w:id="94"/>
      <w:bookmarkEnd w:id="95"/>
      <w:bookmarkEnd w:id="96"/>
    </w:p>
    <w:p w:rsidR="0097134F" w:rsidRPr="00953AA4" w:rsidRDefault="00DB3B06">
      <w:pPr>
        <w:pStyle w:val="3"/>
        <w:snapToGrid w:val="0"/>
        <w:spacing w:line="300" w:lineRule="exact"/>
        <w:rPr>
          <w:rFonts w:hAnsi="宋体"/>
          <w:snapToGrid w:val="0"/>
          <w:sz w:val="21"/>
          <w:szCs w:val="21"/>
        </w:rPr>
      </w:pPr>
      <w:bookmarkStart w:id="97" w:name="_Toc200513141"/>
      <w:bookmarkStart w:id="98" w:name="_Toc32194"/>
      <w:bookmarkStart w:id="99" w:name="_Toc334774178"/>
      <w:bookmarkStart w:id="100" w:name="_Toc325636595"/>
      <w:bookmarkStart w:id="101" w:name="_Toc317863437"/>
      <w:bookmarkStart w:id="102" w:name="_Toc58828683"/>
      <w:r w:rsidRPr="00953AA4">
        <w:rPr>
          <w:rFonts w:hAnsi="宋体" w:hint="eastAsia"/>
          <w:snapToGrid w:val="0"/>
          <w:sz w:val="21"/>
          <w:szCs w:val="21"/>
        </w:rPr>
        <w:t>2.1  招标文件的组成</w:t>
      </w:r>
      <w:bookmarkEnd w:id="97"/>
      <w:bookmarkEnd w:id="98"/>
      <w:bookmarkEnd w:id="99"/>
      <w:bookmarkEnd w:id="100"/>
      <w:bookmarkEnd w:id="101"/>
      <w:bookmarkEnd w:id="102"/>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3" w:name="_Toc317863438"/>
      <w:bookmarkStart w:id="104" w:name="_Toc334774179"/>
      <w:bookmarkStart w:id="105" w:name="_Toc200513142"/>
      <w:bookmarkStart w:id="106" w:name="_Toc325636596"/>
      <w:bookmarkStart w:id="107" w:name="_Toc13635"/>
      <w:bookmarkStart w:id="108" w:name="_Toc58828684"/>
      <w:r w:rsidRPr="00953AA4">
        <w:rPr>
          <w:rFonts w:hAnsi="宋体" w:hint="eastAsia"/>
          <w:snapToGrid w:val="0"/>
          <w:sz w:val="21"/>
          <w:szCs w:val="21"/>
        </w:rPr>
        <w:t xml:space="preserve">2.2  </w:t>
      </w:r>
      <w:bookmarkStart w:id="109" w:name="_Toc325636597"/>
      <w:bookmarkStart w:id="110" w:name="_Toc317863439"/>
      <w:bookmarkStart w:id="111" w:name="_Toc334774180"/>
      <w:bookmarkStart w:id="112" w:name="_Toc200513143"/>
      <w:bookmarkEnd w:id="103"/>
      <w:bookmarkEnd w:id="104"/>
      <w:bookmarkEnd w:id="105"/>
      <w:bookmarkEnd w:id="106"/>
      <w:r w:rsidRPr="00953AA4">
        <w:rPr>
          <w:rFonts w:hAnsi="宋体" w:hint="eastAsia"/>
          <w:snapToGrid w:val="0"/>
          <w:sz w:val="21"/>
          <w:szCs w:val="21"/>
        </w:rPr>
        <w:t>对招标文件的疑问</w:t>
      </w:r>
      <w:bookmarkEnd w:id="107"/>
      <w:bookmarkEnd w:id="10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3" w:name="_Toc29041"/>
      <w:bookmarkStart w:id="114" w:name="_Toc58828685"/>
      <w:r w:rsidRPr="00953AA4">
        <w:rPr>
          <w:rFonts w:hAnsi="宋体" w:hint="eastAsia"/>
          <w:snapToGrid w:val="0"/>
          <w:sz w:val="21"/>
          <w:szCs w:val="21"/>
        </w:rPr>
        <w:t xml:space="preserve">2.3  </w:t>
      </w:r>
      <w:bookmarkStart w:id="115" w:name="_Toc200513144"/>
      <w:bookmarkStart w:id="116" w:name="_Toc334774181"/>
      <w:bookmarkStart w:id="117" w:name="_Toc317863440"/>
      <w:bookmarkEnd w:id="109"/>
      <w:bookmarkEnd w:id="110"/>
      <w:bookmarkEnd w:id="111"/>
      <w:bookmarkEnd w:id="112"/>
      <w:r w:rsidRPr="00953AA4">
        <w:rPr>
          <w:rFonts w:hAnsi="宋体" w:hint="eastAsia"/>
          <w:snapToGrid w:val="0"/>
          <w:sz w:val="21"/>
          <w:szCs w:val="21"/>
        </w:rPr>
        <w:t>招标文件的澄清、修改和答疑</w:t>
      </w:r>
      <w:bookmarkEnd w:id="113"/>
      <w:bookmarkEnd w:id="114"/>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8" w:name="_Toc18374"/>
      <w:bookmarkStart w:id="119" w:name="_Toc58828686"/>
      <w:r w:rsidRPr="00953AA4">
        <w:rPr>
          <w:rFonts w:hAnsi="宋体" w:hint="eastAsia"/>
          <w:snapToGrid w:val="0"/>
          <w:spacing w:val="0"/>
          <w:sz w:val="21"/>
          <w:szCs w:val="21"/>
        </w:rPr>
        <w:t>3.  投标文件</w:t>
      </w:r>
      <w:bookmarkEnd w:id="115"/>
      <w:bookmarkEnd w:id="116"/>
      <w:bookmarkEnd w:id="117"/>
      <w:bookmarkEnd w:id="118"/>
      <w:bookmarkEnd w:id="119"/>
    </w:p>
    <w:p w:rsidR="0097134F" w:rsidRPr="00953AA4" w:rsidRDefault="00DB3B06">
      <w:pPr>
        <w:pStyle w:val="3"/>
        <w:snapToGrid w:val="0"/>
        <w:spacing w:line="300" w:lineRule="exact"/>
        <w:rPr>
          <w:rFonts w:hAnsi="宋体"/>
          <w:snapToGrid w:val="0"/>
          <w:sz w:val="21"/>
          <w:szCs w:val="21"/>
        </w:rPr>
      </w:pPr>
      <w:bookmarkStart w:id="120" w:name="_Toc334774182"/>
      <w:bookmarkStart w:id="121" w:name="_Toc19286"/>
      <w:bookmarkStart w:id="122" w:name="_Toc325636599"/>
      <w:bookmarkStart w:id="123" w:name="_Toc200513145"/>
      <w:bookmarkStart w:id="124" w:name="_Toc317863441"/>
      <w:bookmarkStart w:id="125" w:name="_Toc58828687"/>
      <w:r w:rsidRPr="00953AA4">
        <w:rPr>
          <w:rFonts w:hAnsi="宋体" w:hint="eastAsia"/>
          <w:snapToGrid w:val="0"/>
          <w:sz w:val="21"/>
          <w:szCs w:val="21"/>
        </w:rPr>
        <w:t>3.1  投标文件的组成</w:t>
      </w:r>
      <w:bookmarkEnd w:id="120"/>
      <w:bookmarkEnd w:id="121"/>
      <w:bookmarkEnd w:id="122"/>
      <w:bookmarkEnd w:id="123"/>
      <w:bookmarkEnd w:id="124"/>
      <w:bookmarkEnd w:id="12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6" w:name="_Toc317863442"/>
      <w:bookmarkStart w:id="127" w:name="_Toc325636600"/>
      <w:bookmarkStart w:id="128" w:name="_Toc200513146"/>
      <w:bookmarkStart w:id="129" w:name="_Toc30567"/>
      <w:bookmarkStart w:id="130" w:name="_Toc334774183"/>
      <w:bookmarkStart w:id="131" w:name="_Toc58828688"/>
      <w:r w:rsidRPr="00953AA4">
        <w:rPr>
          <w:rFonts w:hAnsi="宋体" w:hint="eastAsia"/>
          <w:snapToGrid w:val="0"/>
          <w:sz w:val="21"/>
          <w:szCs w:val="21"/>
        </w:rPr>
        <w:t>3.2  投标报价</w:t>
      </w:r>
      <w:bookmarkEnd w:id="126"/>
      <w:bookmarkEnd w:id="127"/>
      <w:bookmarkEnd w:id="128"/>
      <w:bookmarkEnd w:id="129"/>
      <w:bookmarkEnd w:id="130"/>
      <w:bookmarkEnd w:id="13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2" w:name="_Toc334774184"/>
      <w:bookmarkStart w:id="133" w:name="_Toc12196"/>
      <w:bookmarkStart w:id="134" w:name="_Toc317863443"/>
      <w:bookmarkStart w:id="135" w:name="_Toc200513147"/>
      <w:bookmarkStart w:id="136" w:name="_Toc325636601"/>
      <w:bookmarkStart w:id="137" w:name="_Toc58828689"/>
      <w:r w:rsidRPr="00953AA4">
        <w:rPr>
          <w:rFonts w:hAnsi="宋体" w:hint="eastAsia"/>
          <w:snapToGrid w:val="0"/>
          <w:sz w:val="21"/>
          <w:szCs w:val="21"/>
        </w:rPr>
        <w:t>3.3  投标有效期</w:t>
      </w:r>
      <w:bookmarkEnd w:id="132"/>
      <w:bookmarkEnd w:id="133"/>
      <w:bookmarkEnd w:id="134"/>
      <w:bookmarkEnd w:id="135"/>
      <w:bookmarkEnd w:id="136"/>
      <w:bookmarkEnd w:id="13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8" w:name="_Toc325636602"/>
      <w:bookmarkStart w:id="139" w:name="_Toc334774185"/>
      <w:bookmarkStart w:id="140" w:name="_Toc200513148"/>
      <w:bookmarkStart w:id="141" w:name="_Toc28560"/>
      <w:bookmarkStart w:id="142" w:name="_Toc317863444"/>
      <w:bookmarkStart w:id="143" w:name="_Toc58828690"/>
      <w:r w:rsidRPr="00953AA4">
        <w:rPr>
          <w:rFonts w:hAnsi="宋体" w:hint="eastAsia"/>
          <w:snapToGrid w:val="0"/>
          <w:sz w:val="21"/>
          <w:szCs w:val="21"/>
        </w:rPr>
        <w:t>3.4  投标保证金</w:t>
      </w:r>
      <w:bookmarkEnd w:id="138"/>
      <w:bookmarkEnd w:id="139"/>
      <w:bookmarkEnd w:id="140"/>
      <w:bookmarkEnd w:id="141"/>
      <w:bookmarkEnd w:id="142"/>
      <w:bookmarkEnd w:id="143"/>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4" w:name="_Toc325636603"/>
      <w:bookmarkStart w:id="145" w:name="_Toc317863445"/>
      <w:bookmarkStart w:id="146" w:name="_Toc200513150"/>
      <w:bookmarkStart w:id="147" w:name="_Toc23569"/>
      <w:bookmarkStart w:id="148" w:name="_Toc334774186"/>
      <w:bookmarkStart w:id="149" w:name="_Toc58828691"/>
      <w:r w:rsidRPr="00953AA4">
        <w:rPr>
          <w:rFonts w:hAnsi="宋体" w:hint="eastAsia"/>
          <w:snapToGrid w:val="0"/>
          <w:sz w:val="21"/>
          <w:szCs w:val="21"/>
        </w:rPr>
        <w:t>3.5  资格审查资料</w:t>
      </w:r>
      <w:bookmarkEnd w:id="144"/>
      <w:bookmarkEnd w:id="145"/>
      <w:bookmarkEnd w:id="146"/>
      <w:bookmarkEnd w:id="147"/>
      <w:bookmarkEnd w:id="148"/>
      <w:bookmarkEnd w:id="14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50" w:name="_Toc325636604"/>
      <w:bookmarkStart w:id="151" w:name="_Toc200513151"/>
      <w:bookmarkStart w:id="152" w:name="_Toc7983"/>
      <w:bookmarkStart w:id="153" w:name="_Toc334774187"/>
      <w:bookmarkStart w:id="154" w:name="_Toc317863446"/>
      <w:bookmarkStart w:id="155" w:name="_Toc58828692"/>
      <w:r w:rsidRPr="00953AA4">
        <w:rPr>
          <w:rFonts w:hAnsi="宋体" w:hint="eastAsia"/>
          <w:snapToGrid w:val="0"/>
          <w:sz w:val="21"/>
          <w:szCs w:val="21"/>
        </w:rPr>
        <w:t>3.6  备选投标人案</w:t>
      </w:r>
      <w:bookmarkEnd w:id="150"/>
      <w:bookmarkEnd w:id="151"/>
      <w:bookmarkEnd w:id="152"/>
      <w:bookmarkEnd w:id="153"/>
      <w:bookmarkEnd w:id="154"/>
      <w:bookmarkEnd w:id="15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6" w:name="_Toc334774188"/>
      <w:bookmarkStart w:id="157" w:name="_Toc21408"/>
      <w:bookmarkStart w:id="158" w:name="_Toc317863447"/>
      <w:bookmarkStart w:id="159" w:name="_Toc200513152"/>
      <w:bookmarkStart w:id="160" w:name="_Toc325636605"/>
      <w:bookmarkStart w:id="161" w:name="_Toc58828693"/>
      <w:r w:rsidRPr="00953AA4">
        <w:rPr>
          <w:rFonts w:hAnsi="宋体" w:hint="eastAsia"/>
          <w:snapToGrid w:val="0"/>
          <w:sz w:val="21"/>
          <w:szCs w:val="21"/>
        </w:rPr>
        <w:t>3.7  投标文件的编制</w:t>
      </w:r>
      <w:bookmarkEnd w:id="156"/>
      <w:bookmarkEnd w:id="157"/>
      <w:bookmarkEnd w:id="158"/>
      <w:bookmarkEnd w:id="159"/>
      <w:bookmarkEnd w:id="160"/>
      <w:bookmarkEnd w:id="16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2" w:name="_Toc317863448"/>
      <w:bookmarkStart w:id="163" w:name="_Toc334774189"/>
      <w:bookmarkStart w:id="164" w:name="_Toc200513153"/>
      <w:bookmarkStart w:id="165" w:name="_Toc58828694"/>
      <w:r w:rsidRPr="00953AA4">
        <w:rPr>
          <w:rFonts w:hAnsi="宋体" w:hint="eastAsia"/>
          <w:snapToGrid w:val="0"/>
          <w:spacing w:val="0"/>
          <w:sz w:val="21"/>
          <w:szCs w:val="21"/>
        </w:rPr>
        <w:t>4.  投标</w:t>
      </w:r>
      <w:bookmarkEnd w:id="162"/>
      <w:bookmarkEnd w:id="163"/>
      <w:bookmarkEnd w:id="164"/>
      <w:bookmarkEnd w:id="165"/>
    </w:p>
    <w:p w:rsidR="0097134F" w:rsidRPr="00953AA4" w:rsidRDefault="00DB3B06">
      <w:pPr>
        <w:pStyle w:val="3"/>
        <w:snapToGrid w:val="0"/>
        <w:spacing w:line="300" w:lineRule="exact"/>
        <w:rPr>
          <w:rFonts w:hAnsi="宋体"/>
          <w:snapToGrid w:val="0"/>
          <w:sz w:val="21"/>
          <w:szCs w:val="21"/>
        </w:rPr>
      </w:pPr>
      <w:bookmarkStart w:id="166" w:name="_Toc325636607"/>
      <w:bookmarkStart w:id="167" w:name="_Toc317863449"/>
      <w:bookmarkStart w:id="168" w:name="_Toc26003"/>
      <w:bookmarkStart w:id="169" w:name="_Toc334774190"/>
      <w:bookmarkStart w:id="170" w:name="_Toc200513154"/>
      <w:bookmarkStart w:id="171" w:name="_Toc58828695"/>
      <w:r w:rsidRPr="00953AA4">
        <w:rPr>
          <w:rFonts w:hAnsi="宋体" w:hint="eastAsia"/>
          <w:snapToGrid w:val="0"/>
          <w:sz w:val="21"/>
          <w:szCs w:val="21"/>
        </w:rPr>
        <w:t>4.1  投标文件的密封和标记</w:t>
      </w:r>
      <w:bookmarkEnd w:id="166"/>
      <w:bookmarkEnd w:id="167"/>
      <w:bookmarkEnd w:id="168"/>
      <w:bookmarkEnd w:id="169"/>
      <w:bookmarkEnd w:id="170"/>
      <w:bookmarkEnd w:id="17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2"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3" w:name="_Toc325636608"/>
      <w:bookmarkStart w:id="174" w:name="_Toc317863450"/>
      <w:bookmarkStart w:id="175" w:name="_Toc334774191"/>
      <w:bookmarkStart w:id="176" w:name="_Toc5004"/>
      <w:bookmarkStart w:id="177" w:name="_Toc58828696"/>
      <w:r w:rsidRPr="00953AA4">
        <w:rPr>
          <w:rFonts w:hAnsi="宋体" w:hint="eastAsia"/>
          <w:snapToGrid w:val="0"/>
          <w:sz w:val="21"/>
          <w:szCs w:val="21"/>
        </w:rPr>
        <w:t>4.2  投标文件的递交</w:t>
      </w:r>
      <w:bookmarkEnd w:id="172"/>
      <w:bookmarkEnd w:id="173"/>
      <w:bookmarkEnd w:id="174"/>
      <w:bookmarkEnd w:id="175"/>
      <w:bookmarkEnd w:id="176"/>
      <w:bookmarkEnd w:id="177"/>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8" w:name="_Toc325636609"/>
      <w:bookmarkStart w:id="179" w:name="_Toc200513156"/>
      <w:bookmarkStart w:id="180" w:name="_Toc317863451"/>
      <w:bookmarkStart w:id="181" w:name="_Toc334774192"/>
      <w:bookmarkStart w:id="182" w:name="_Toc20769"/>
      <w:bookmarkStart w:id="183" w:name="_Toc58828697"/>
      <w:r w:rsidRPr="00953AA4">
        <w:rPr>
          <w:rFonts w:hAnsi="宋体" w:hint="eastAsia"/>
          <w:snapToGrid w:val="0"/>
          <w:sz w:val="21"/>
          <w:szCs w:val="21"/>
        </w:rPr>
        <w:t>4.3  投标文件的修改与撤回</w:t>
      </w:r>
      <w:bookmarkEnd w:id="178"/>
      <w:bookmarkEnd w:id="179"/>
      <w:bookmarkEnd w:id="180"/>
      <w:bookmarkEnd w:id="181"/>
      <w:bookmarkEnd w:id="182"/>
      <w:bookmarkEnd w:id="183"/>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4" w:name="_Toc317863452"/>
      <w:bookmarkStart w:id="185" w:name="_Toc200513157"/>
      <w:bookmarkStart w:id="186" w:name="_Toc334774193"/>
      <w:bookmarkStart w:id="187" w:name="_Toc58828698"/>
      <w:r w:rsidRPr="00953AA4">
        <w:rPr>
          <w:rFonts w:hAnsi="宋体" w:hint="eastAsia"/>
          <w:snapToGrid w:val="0"/>
          <w:spacing w:val="0"/>
          <w:sz w:val="21"/>
          <w:szCs w:val="21"/>
        </w:rPr>
        <w:t>5.  开标</w:t>
      </w:r>
      <w:bookmarkEnd w:id="184"/>
      <w:bookmarkEnd w:id="185"/>
      <w:bookmarkEnd w:id="186"/>
      <w:bookmarkEnd w:id="187"/>
    </w:p>
    <w:p w:rsidR="0097134F" w:rsidRPr="00953AA4" w:rsidRDefault="00DB3B06">
      <w:pPr>
        <w:pStyle w:val="3"/>
        <w:snapToGrid w:val="0"/>
        <w:spacing w:line="300" w:lineRule="exact"/>
        <w:rPr>
          <w:rFonts w:hAnsi="宋体"/>
          <w:snapToGrid w:val="0"/>
          <w:sz w:val="21"/>
          <w:szCs w:val="21"/>
        </w:rPr>
      </w:pPr>
      <w:bookmarkStart w:id="188" w:name="_Toc325636611"/>
      <w:bookmarkStart w:id="189" w:name="_Toc200513158"/>
      <w:bookmarkStart w:id="190" w:name="_Toc334774194"/>
      <w:bookmarkStart w:id="191" w:name="_Toc5027"/>
      <w:bookmarkStart w:id="192" w:name="_Toc317863453"/>
      <w:bookmarkStart w:id="193" w:name="_Toc58828699"/>
      <w:r w:rsidRPr="00953AA4">
        <w:rPr>
          <w:rFonts w:hAnsi="宋体" w:hint="eastAsia"/>
          <w:snapToGrid w:val="0"/>
          <w:sz w:val="21"/>
          <w:szCs w:val="21"/>
        </w:rPr>
        <w:t>5.1  开标时间和地点</w:t>
      </w:r>
      <w:bookmarkEnd w:id="188"/>
      <w:bookmarkEnd w:id="189"/>
      <w:bookmarkEnd w:id="190"/>
      <w:bookmarkEnd w:id="191"/>
      <w:bookmarkEnd w:id="192"/>
      <w:bookmarkEnd w:id="19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4" w:name="_Toc334774195"/>
      <w:bookmarkStart w:id="195" w:name="_Toc325636612"/>
      <w:bookmarkStart w:id="196" w:name="_Toc18935"/>
      <w:bookmarkStart w:id="197" w:name="_Toc317863454"/>
      <w:bookmarkStart w:id="198" w:name="_Toc200513159"/>
      <w:bookmarkStart w:id="199" w:name="_Toc58828700"/>
      <w:r w:rsidRPr="00953AA4">
        <w:rPr>
          <w:rFonts w:hAnsi="宋体" w:hint="eastAsia"/>
          <w:snapToGrid w:val="0"/>
          <w:sz w:val="21"/>
          <w:szCs w:val="21"/>
        </w:rPr>
        <w:t>5.2  开标程序</w:t>
      </w:r>
      <w:bookmarkEnd w:id="194"/>
      <w:bookmarkEnd w:id="195"/>
      <w:bookmarkEnd w:id="196"/>
      <w:bookmarkEnd w:id="197"/>
      <w:bookmarkEnd w:id="198"/>
      <w:bookmarkEnd w:id="19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200" w:name="_Toc200513160"/>
      <w:bookmarkStart w:id="201" w:name="_Toc334774196"/>
      <w:bookmarkStart w:id="202"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3" w:name="_Toc58828701"/>
      <w:r w:rsidRPr="00953AA4">
        <w:rPr>
          <w:rFonts w:hAnsi="宋体" w:hint="eastAsia"/>
          <w:snapToGrid w:val="0"/>
          <w:spacing w:val="0"/>
          <w:sz w:val="21"/>
          <w:szCs w:val="21"/>
        </w:rPr>
        <w:lastRenderedPageBreak/>
        <w:t>6.  评标</w:t>
      </w:r>
      <w:bookmarkEnd w:id="200"/>
      <w:bookmarkEnd w:id="201"/>
      <w:bookmarkEnd w:id="202"/>
      <w:bookmarkEnd w:id="203"/>
    </w:p>
    <w:p w:rsidR="0097134F" w:rsidRPr="00953AA4" w:rsidRDefault="00DB3B06">
      <w:pPr>
        <w:pStyle w:val="3"/>
        <w:snapToGrid w:val="0"/>
        <w:spacing w:line="300" w:lineRule="exact"/>
        <w:rPr>
          <w:rFonts w:hAnsi="宋体"/>
          <w:snapToGrid w:val="0"/>
          <w:sz w:val="21"/>
          <w:szCs w:val="21"/>
        </w:rPr>
      </w:pPr>
      <w:bookmarkStart w:id="204" w:name="_Toc16186"/>
      <w:bookmarkStart w:id="205" w:name="_Toc334774197"/>
      <w:bookmarkStart w:id="206" w:name="_Toc317863456"/>
      <w:bookmarkStart w:id="207" w:name="_Toc325636614"/>
      <w:bookmarkStart w:id="208" w:name="_Toc200513161"/>
      <w:bookmarkStart w:id="209" w:name="_Toc58828702"/>
      <w:r w:rsidRPr="00953AA4">
        <w:rPr>
          <w:rFonts w:hAnsi="宋体" w:hint="eastAsia"/>
          <w:snapToGrid w:val="0"/>
          <w:sz w:val="21"/>
          <w:szCs w:val="21"/>
        </w:rPr>
        <w:t>6.1  评标委员会</w:t>
      </w:r>
      <w:bookmarkEnd w:id="204"/>
      <w:bookmarkEnd w:id="205"/>
      <w:bookmarkEnd w:id="206"/>
      <w:bookmarkEnd w:id="207"/>
      <w:bookmarkEnd w:id="208"/>
      <w:bookmarkEnd w:id="20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10" w:name="_Toc18631"/>
      <w:bookmarkStart w:id="211" w:name="_Toc325636615"/>
      <w:bookmarkStart w:id="212" w:name="_Toc317863457"/>
      <w:bookmarkStart w:id="213" w:name="_Toc200513162"/>
      <w:bookmarkStart w:id="214" w:name="_Toc334774198"/>
      <w:bookmarkStart w:id="215" w:name="_Toc58828703"/>
      <w:r w:rsidRPr="00953AA4">
        <w:rPr>
          <w:rFonts w:hAnsi="宋体" w:hint="eastAsia"/>
          <w:snapToGrid w:val="0"/>
          <w:sz w:val="21"/>
          <w:szCs w:val="21"/>
        </w:rPr>
        <w:t>6.2  评标原则</w:t>
      </w:r>
      <w:bookmarkEnd w:id="210"/>
      <w:bookmarkEnd w:id="211"/>
      <w:bookmarkEnd w:id="212"/>
      <w:bookmarkEnd w:id="213"/>
      <w:bookmarkEnd w:id="214"/>
      <w:bookmarkEnd w:id="21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6" w:name="_Toc317863458"/>
      <w:bookmarkStart w:id="217" w:name="_Toc200513163"/>
      <w:bookmarkStart w:id="218" w:name="_Toc334774199"/>
      <w:bookmarkStart w:id="219" w:name="_Toc325636616"/>
      <w:bookmarkStart w:id="220" w:name="_Toc21682"/>
      <w:bookmarkStart w:id="221" w:name="_Toc58828704"/>
      <w:r w:rsidRPr="00953AA4">
        <w:rPr>
          <w:rFonts w:hAnsi="宋体" w:hint="eastAsia"/>
          <w:snapToGrid w:val="0"/>
          <w:sz w:val="21"/>
          <w:szCs w:val="21"/>
        </w:rPr>
        <w:t>6.3  评标</w:t>
      </w:r>
      <w:bookmarkEnd w:id="216"/>
      <w:bookmarkEnd w:id="217"/>
      <w:bookmarkEnd w:id="218"/>
      <w:bookmarkEnd w:id="219"/>
      <w:bookmarkEnd w:id="220"/>
      <w:bookmarkEnd w:id="22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2" w:name="_Toc200513164"/>
    </w:p>
    <w:p w:rsidR="0097134F" w:rsidRPr="00953AA4" w:rsidRDefault="00DB3B06">
      <w:pPr>
        <w:pStyle w:val="2"/>
        <w:spacing w:line="300" w:lineRule="exact"/>
        <w:rPr>
          <w:rFonts w:hAnsi="宋体"/>
          <w:snapToGrid w:val="0"/>
          <w:spacing w:val="0"/>
          <w:sz w:val="21"/>
          <w:szCs w:val="21"/>
        </w:rPr>
      </w:pPr>
      <w:bookmarkStart w:id="223" w:name="_Toc317863459"/>
      <w:bookmarkStart w:id="224" w:name="_Toc334774200"/>
      <w:bookmarkStart w:id="225" w:name="_Toc58828705"/>
      <w:r w:rsidRPr="00953AA4">
        <w:rPr>
          <w:rFonts w:hAnsi="宋体" w:hint="eastAsia"/>
          <w:snapToGrid w:val="0"/>
          <w:spacing w:val="0"/>
          <w:sz w:val="21"/>
          <w:szCs w:val="21"/>
        </w:rPr>
        <w:t>7.  合同授予</w:t>
      </w:r>
      <w:bookmarkEnd w:id="222"/>
      <w:bookmarkEnd w:id="223"/>
      <w:bookmarkEnd w:id="224"/>
      <w:bookmarkEnd w:id="225"/>
    </w:p>
    <w:p w:rsidR="0097134F" w:rsidRPr="00953AA4" w:rsidRDefault="00DB3B06">
      <w:pPr>
        <w:pStyle w:val="3"/>
        <w:snapToGrid w:val="0"/>
        <w:spacing w:line="300" w:lineRule="exact"/>
        <w:rPr>
          <w:rFonts w:hAnsi="宋体"/>
          <w:snapToGrid w:val="0"/>
          <w:sz w:val="21"/>
          <w:szCs w:val="21"/>
        </w:rPr>
      </w:pPr>
      <w:bookmarkStart w:id="226" w:name="_Toc22299"/>
      <w:bookmarkStart w:id="227" w:name="_Toc200513165"/>
      <w:bookmarkStart w:id="228" w:name="_Toc317863460"/>
      <w:bookmarkStart w:id="229" w:name="_Toc334774201"/>
      <w:bookmarkStart w:id="230" w:name="_Toc325636618"/>
      <w:bookmarkStart w:id="231" w:name="_Toc58828706"/>
      <w:r w:rsidRPr="00953AA4">
        <w:rPr>
          <w:rFonts w:hAnsi="宋体" w:hint="eastAsia"/>
          <w:snapToGrid w:val="0"/>
          <w:sz w:val="21"/>
          <w:szCs w:val="21"/>
        </w:rPr>
        <w:t>7.1  定标方式</w:t>
      </w:r>
      <w:bookmarkEnd w:id="226"/>
      <w:bookmarkEnd w:id="227"/>
      <w:bookmarkEnd w:id="228"/>
      <w:bookmarkEnd w:id="229"/>
      <w:bookmarkEnd w:id="230"/>
      <w:bookmarkEnd w:id="23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2" w:name="_Toc19729"/>
      <w:bookmarkStart w:id="233" w:name="_Toc317863461"/>
      <w:bookmarkStart w:id="234" w:name="_Toc334774202"/>
      <w:bookmarkStart w:id="235" w:name="_Toc325636619"/>
      <w:bookmarkStart w:id="236" w:name="_Toc200513166"/>
      <w:bookmarkStart w:id="237" w:name="_Toc58828707"/>
      <w:r w:rsidRPr="00953AA4">
        <w:rPr>
          <w:rFonts w:hAnsi="宋体" w:hint="eastAsia"/>
          <w:snapToGrid w:val="0"/>
          <w:sz w:val="21"/>
          <w:szCs w:val="21"/>
        </w:rPr>
        <w:t>7.2  中标通知</w:t>
      </w:r>
      <w:bookmarkEnd w:id="232"/>
      <w:bookmarkEnd w:id="233"/>
      <w:bookmarkEnd w:id="234"/>
      <w:bookmarkEnd w:id="235"/>
      <w:bookmarkEnd w:id="236"/>
      <w:bookmarkEnd w:id="237"/>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8" w:name="_Toc200513168"/>
    </w:p>
    <w:p w:rsidR="0097134F" w:rsidRPr="00953AA4" w:rsidRDefault="00DB3B06">
      <w:pPr>
        <w:pStyle w:val="3"/>
        <w:snapToGrid w:val="0"/>
        <w:spacing w:line="300" w:lineRule="exact"/>
        <w:rPr>
          <w:rFonts w:hAnsi="宋体"/>
          <w:snapToGrid w:val="0"/>
          <w:sz w:val="21"/>
          <w:szCs w:val="21"/>
        </w:rPr>
      </w:pPr>
      <w:bookmarkStart w:id="239" w:name="_Toc325636621"/>
      <w:bookmarkStart w:id="240" w:name="_Toc317863463"/>
      <w:bookmarkStart w:id="241" w:name="_Toc9808"/>
      <w:bookmarkStart w:id="242" w:name="_Toc334774203"/>
      <w:bookmarkStart w:id="243" w:name="_Toc58828708"/>
      <w:r w:rsidRPr="00953AA4">
        <w:rPr>
          <w:rFonts w:hAnsi="宋体" w:hint="eastAsia"/>
          <w:snapToGrid w:val="0"/>
          <w:sz w:val="21"/>
          <w:szCs w:val="21"/>
        </w:rPr>
        <w:t>7.3  签订合同</w:t>
      </w:r>
      <w:bookmarkEnd w:id="238"/>
      <w:bookmarkEnd w:id="239"/>
      <w:bookmarkEnd w:id="240"/>
      <w:bookmarkEnd w:id="241"/>
      <w:bookmarkEnd w:id="242"/>
      <w:bookmarkEnd w:id="24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4"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5" w:name="_Toc317863464"/>
      <w:bookmarkStart w:id="246" w:name="_Toc334774204"/>
      <w:bookmarkStart w:id="247" w:name="_Toc58828709"/>
      <w:r w:rsidRPr="00953AA4">
        <w:rPr>
          <w:rFonts w:hAnsi="宋体" w:hint="eastAsia"/>
          <w:snapToGrid w:val="0"/>
          <w:spacing w:val="0"/>
          <w:sz w:val="21"/>
          <w:szCs w:val="21"/>
        </w:rPr>
        <w:t>8.  重新招标和不再招标</w:t>
      </w:r>
      <w:bookmarkEnd w:id="244"/>
      <w:bookmarkEnd w:id="245"/>
      <w:bookmarkEnd w:id="246"/>
      <w:bookmarkEnd w:id="247"/>
    </w:p>
    <w:p w:rsidR="0097134F" w:rsidRPr="00953AA4" w:rsidRDefault="00DB3B06">
      <w:pPr>
        <w:pStyle w:val="3"/>
        <w:snapToGrid w:val="0"/>
        <w:spacing w:line="300" w:lineRule="exact"/>
        <w:rPr>
          <w:rFonts w:hAnsi="宋体"/>
          <w:snapToGrid w:val="0"/>
          <w:sz w:val="21"/>
          <w:szCs w:val="21"/>
        </w:rPr>
      </w:pPr>
      <w:bookmarkStart w:id="248" w:name="_Toc22330"/>
      <w:bookmarkStart w:id="249" w:name="_Toc325636623"/>
      <w:bookmarkStart w:id="250" w:name="_Toc317863465"/>
      <w:bookmarkStart w:id="251" w:name="_Toc200513170"/>
      <w:bookmarkStart w:id="252" w:name="_Toc334774205"/>
      <w:bookmarkStart w:id="253" w:name="_Toc58828710"/>
      <w:r w:rsidRPr="00953AA4">
        <w:rPr>
          <w:rFonts w:hAnsi="宋体" w:hint="eastAsia"/>
          <w:snapToGrid w:val="0"/>
          <w:sz w:val="21"/>
          <w:szCs w:val="21"/>
        </w:rPr>
        <w:t>8.1  重新招标</w:t>
      </w:r>
      <w:bookmarkEnd w:id="248"/>
      <w:bookmarkEnd w:id="249"/>
      <w:bookmarkEnd w:id="250"/>
      <w:bookmarkEnd w:id="251"/>
      <w:bookmarkEnd w:id="252"/>
      <w:bookmarkEnd w:id="253"/>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4" w:name="_Toc325636624"/>
      <w:bookmarkStart w:id="255" w:name="_Toc317863466"/>
      <w:bookmarkStart w:id="256" w:name="_Toc334774206"/>
      <w:bookmarkStart w:id="257" w:name="_Toc24379"/>
      <w:bookmarkStart w:id="258" w:name="_Toc200513171"/>
      <w:bookmarkStart w:id="259" w:name="_Toc58828711"/>
      <w:r w:rsidRPr="00953AA4">
        <w:rPr>
          <w:rFonts w:hAnsi="宋体" w:hint="eastAsia"/>
          <w:snapToGrid w:val="0"/>
          <w:sz w:val="21"/>
          <w:szCs w:val="21"/>
        </w:rPr>
        <w:t>8.2  不再招标</w:t>
      </w:r>
      <w:bookmarkEnd w:id="254"/>
      <w:bookmarkEnd w:id="255"/>
      <w:bookmarkEnd w:id="256"/>
      <w:bookmarkEnd w:id="257"/>
      <w:bookmarkEnd w:id="258"/>
      <w:bookmarkEnd w:id="25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60" w:name="_Toc317863467"/>
      <w:bookmarkStart w:id="261" w:name="_Toc334774207"/>
      <w:bookmarkStart w:id="262" w:name="_Toc200513172"/>
      <w:bookmarkStart w:id="263" w:name="_Toc58828712"/>
      <w:r w:rsidRPr="00953AA4">
        <w:rPr>
          <w:rFonts w:hAnsi="宋体" w:hint="eastAsia"/>
          <w:snapToGrid w:val="0"/>
          <w:spacing w:val="0"/>
          <w:sz w:val="21"/>
          <w:szCs w:val="21"/>
        </w:rPr>
        <w:t>9.  纪律和监督</w:t>
      </w:r>
      <w:bookmarkEnd w:id="260"/>
      <w:bookmarkEnd w:id="261"/>
      <w:bookmarkEnd w:id="262"/>
      <w:bookmarkEnd w:id="263"/>
    </w:p>
    <w:p w:rsidR="0097134F" w:rsidRPr="00953AA4" w:rsidRDefault="00DB3B06">
      <w:pPr>
        <w:pStyle w:val="3"/>
        <w:snapToGrid w:val="0"/>
        <w:spacing w:line="300" w:lineRule="exact"/>
        <w:rPr>
          <w:rFonts w:hAnsi="宋体"/>
          <w:snapToGrid w:val="0"/>
          <w:sz w:val="21"/>
          <w:szCs w:val="21"/>
        </w:rPr>
      </w:pPr>
      <w:bookmarkStart w:id="264" w:name="_Toc1463"/>
      <w:bookmarkStart w:id="265" w:name="_Toc317863468"/>
      <w:bookmarkStart w:id="266" w:name="_Toc200513173"/>
      <w:bookmarkStart w:id="267" w:name="_Toc334774208"/>
      <w:bookmarkStart w:id="268" w:name="_Toc325636626"/>
      <w:bookmarkStart w:id="269" w:name="_Toc58828713"/>
      <w:r w:rsidRPr="00953AA4">
        <w:rPr>
          <w:rFonts w:hAnsi="宋体" w:hint="eastAsia"/>
          <w:snapToGrid w:val="0"/>
          <w:sz w:val="21"/>
          <w:szCs w:val="21"/>
        </w:rPr>
        <w:t>9.1  对招标人的纪律要求</w:t>
      </w:r>
      <w:bookmarkEnd w:id="264"/>
      <w:bookmarkEnd w:id="265"/>
      <w:bookmarkEnd w:id="266"/>
      <w:bookmarkEnd w:id="267"/>
      <w:bookmarkEnd w:id="268"/>
      <w:bookmarkEnd w:id="26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70" w:name="_Toc325636627"/>
      <w:bookmarkStart w:id="271" w:name="_Toc317863469"/>
      <w:bookmarkStart w:id="272" w:name="_Toc200513174"/>
      <w:bookmarkStart w:id="273" w:name="_Toc334774209"/>
      <w:bookmarkStart w:id="274" w:name="_Toc270"/>
      <w:bookmarkStart w:id="275" w:name="_Toc58828714"/>
      <w:r w:rsidRPr="00953AA4">
        <w:rPr>
          <w:rFonts w:hAnsi="宋体" w:hint="eastAsia"/>
          <w:snapToGrid w:val="0"/>
          <w:sz w:val="21"/>
          <w:szCs w:val="21"/>
        </w:rPr>
        <w:t>9.2  对投标人的纪律要求</w:t>
      </w:r>
      <w:bookmarkEnd w:id="270"/>
      <w:bookmarkEnd w:id="271"/>
      <w:bookmarkEnd w:id="272"/>
      <w:bookmarkEnd w:id="273"/>
      <w:bookmarkEnd w:id="274"/>
      <w:bookmarkEnd w:id="27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6" w:name="_Toc325636628"/>
      <w:bookmarkStart w:id="277" w:name="_Toc317863470"/>
      <w:bookmarkStart w:id="278" w:name="_Toc200513175"/>
      <w:bookmarkStart w:id="279" w:name="_Toc334774210"/>
      <w:bookmarkStart w:id="280" w:name="_Toc23543"/>
      <w:bookmarkStart w:id="281" w:name="_Toc58828715"/>
      <w:r w:rsidRPr="00953AA4">
        <w:rPr>
          <w:rFonts w:hAnsi="宋体" w:hint="eastAsia"/>
          <w:snapToGrid w:val="0"/>
          <w:sz w:val="21"/>
          <w:szCs w:val="21"/>
        </w:rPr>
        <w:t>9.3  对评标委员会成员的纪律要求</w:t>
      </w:r>
      <w:bookmarkEnd w:id="276"/>
      <w:bookmarkEnd w:id="277"/>
      <w:bookmarkEnd w:id="278"/>
      <w:bookmarkEnd w:id="279"/>
      <w:bookmarkEnd w:id="280"/>
      <w:bookmarkEnd w:id="28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2" w:name="_Toc325636629"/>
      <w:bookmarkStart w:id="283" w:name="_Toc317863471"/>
      <w:bookmarkStart w:id="284" w:name="_Toc200513176"/>
      <w:bookmarkStart w:id="285" w:name="_Toc334774211"/>
      <w:bookmarkStart w:id="286" w:name="_Toc13285"/>
      <w:bookmarkStart w:id="287" w:name="_Toc58828716"/>
      <w:r w:rsidRPr="00953AA4">
        <w:rPr>
          <w:rFonts w:hAnsi="宋体" w:hint="eastAsia"/>
          <w:snapToGrid w:val="0"/>
          <w:sz w:val="21"/>
          <w:szCs w:val="21"/>
        </w:rPr>
        <w:t>9.4  对与评标活动有关的工作人员的纪律要求</w:t>
      </w:r>
      <w:bookmarkEnd w:id="282"/>
      <w:bookmarkEnd w:id="283"/>
      <w:bookmarkEnd w:id="284"/>
      <w:bookmarkEnd w:id="285"/>
      <w:bookmarkEnd w:id="286"/>
      <w:bookmarkEnd w:id="28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8" w:name="_Toc325636630"/>
      <w:bookmarkStart w:id="289" w:name="_Toc317863472"/>
      <w:bookmarkStart w:id="290" w:name="_Toc334774212"/>
      <w:bookmarkStart w:id="291" w:name="_Toc200513177"/>
      <w:bookmarkStart w:id="292" w:name="_Toc17360"/>
      <w:bookmarkStart w:id="293" w:name="_Toc58828717"/>
      <w:r w:rsidRPr="00953AA4">
        <w:rPr>
          <w:rFonts w:hAnsi="宋体" w:hint="eastAsia"/>
          <w:snapToGrid w:val="0"/>
          <w:sz w:val="21"/>
          <w:szCs w:val="21"/>
        </w:rPr>
        <w:t>9.5  投诉</w:t>
      </w:r>
      <w:bookmarkEnd w:id="288"/>
      <w:bookmarkEnd w:id="289"/>
      <w:bookmarkEnd w:id="290"/>
      <w:bookmarkEnd w:id="291"/>
      <w:bookmarkEnd w:id="292"/>
      <w:bookmarkEnd w:id="293"/>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4" w:name="_Toc4867"/>
      <w:bookmarkStart w:id="295" w:name="_Toc6694"/>
      <w:bookmarkStart w:id="296" w:name="_Toc23060"/>
      <w:bookmarkStart w:id="297" w:name="_Toc56076243"/>
      <w:bookmarkStart w:id="298"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4"/>
      <w:bookmarkEnd w:id="295"/>
      <w:bookmarkEnd w:id="296"/>
      <w:bookmarkEnd w:id="297"/>
      <w:bookmarkEnd w:id="298"/>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9" w:name="_Toc334774213"/>
      <w:bookmarkStart w:id="300" w:name="_Toc6107"/>
      <w:bookmarkStart w:id="301"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9"/>
      <w:bookmarkEnd w:id="300"/>
      <w:bookmarkEnd w:id="30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2" w:name="_Toc334774214"/>
      <w:bookmarkStart w:id="303"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2"/>
      <w:bookmarkEnd w:id="303"/>
    </w:p>
    <w:p w:rsidR="0097134F" w:rsidRPr="00953AA4" w:rsidRDefault="00DB3B06">
      <w:pPr>
        <w:pStyle w:val="2"/>
        <w:tabs>
          <w:tab w:val="left" w:pos="0"/>
        </w:tabs>
        <w:spacing w:line="300" w:lineRule="exact"/>
        <w:rPr>
          <w:rFonts w:hAnsi="宋体"/>
          <w:bCs/>
          <w:sz w:val="21"/>
          <w:szCs w:val="21"/>
        </w:rPr>
      </w:pPr>
      <w:bookmarkStart w:id="304" w:name="_Toc325636632"/>
      <w:bookmarkStart w:id="305" w:name="_Toc321417999"/>
      <w:bookmarkStart w:id="306" w:name="_Toc334774215"/>
      <w:bookmarkStart w:id="307" w:name="_Toc58828720"/>
      <w:r w:rsidRPr="00953AA4">
        <w:rPr>
          <w:rFonts w:hAnsi="宋体" w:hint="eastAsia"/>
          <w:bCs/>
          <w:sz w:val="21"/>
          <w:szCs w:val="21"/>
        </w:rPr>
        <w:t>1. 编制依据</w:t>
      </w:r>
      <w:bookmarkEnd w:id="304"/>
      <w:bookmarkEnd w:id="305"/>
      <w:bookmarkEnd w:id="306"/>
      <w:bookmarkEnd w:id="307"/>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8" w:name="_Toc321418000"/>
      <w:bookmarkStart w:id="309" w:name="_Toc177791409"/>
      <w:bookmarkStart w:id="310" w:name="_Toc305846762"/>
      <w:bookmarkStart w:id="311" w:name="_Toc334774216"/>
      <w:bookmarkStart w:id="312" w:name="_Toc325636633"/>
      <w:bookmarkStart w:id="313"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8"/>
      <w:bookmarkEnd w:id="309"/>
      <w:bookmarkEnd w:id="310"/>
      <w:bookmarkEnd w:id="311"/>
      <w:bookmarkEnd w:id="312"/>
      <w:bookmarkEnd w:id="313"/>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4" w:name="_Toc325636634"/>
      <w:bookmarkStart w:id="315" w:name="_Toc334774217"/>
      <w:bookmarkStart w:id="316" w:name="_Toc321418001"/>
      <w:bookmarkStart w:id="317" w:name="_Toc305846763"/>
      <w:bookmarkStart w:id="318" w:name="_Toc177791410"/>
      <w:bookmarkStart w:id="319"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4"/>
      <w:bookmarkEnd w:id="315"/>
      <w:bookmarkEnd w:id="316"/>
      <w:bookmarkEnd w:id="317"/>
      <w:bookmarkEnd w:id="318"/>
      <w:bookmarkEnd w:id="319"/>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20" w:name="_Toc334774218"/>
      <w:bookmarkStart w:id="321" w:name="_Toc305846764"/>
      <w:bookmarkStart w:id="322" w:name="_Toc321418002"/>
      <w:bookmarkStart w:id="323" w:name="_Toc177791411"/>
      <w:bookmarkStart w:id="324"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5"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20"/>
      <w:bookmarkEnd w:id="321"/>
      <w:bookmarkEnd w:id="322"/>
      <w:bookmarkEnd w:id="323"/>
      <w:bookmarkEnd w:id="324"/>
      <w:bookmarkEnd w:id="325"/>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6" w:name="_Toc325636636"/>
      <w:bookmarkStart w:id="327" w:name="_Toc321418003"/>
      <w:bookmarkStart w:id="328" w:name="_Toc334774219"/>
      <w:bookmarkStart w:id="329"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6"/>
      <w:bookmarkEnd w:id="327"/>
      <w:bookmarkEnd w:id="328"/>
      <w:bookmarkEnd w:id="329"/>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30"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30"/>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31" w:name="_Toc334774221"/>
      <w:bookmarkStart w:id="332" w:name="_Toc294083520"/>
      <w:bookmarkStart w:id="333" w:name="_Toc58828725"/>
      <w:bookmarkStart w:id="334" w:name="_Toc318714582"/>
      <w:bookmarkStart w:id="335" w:name="_Toc9843"/>
      <w:bookmarkStart w:id="336"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31"/>
      <w:r w:rsidRPr="00953AA4">
        <w:rPr>
          <w:rFonts w:eastAsia="仿宋_GB2312" w:hint="eastAsia"/>
          <w:b w:val="0"/>
          <w:w w:val="99"/>
          <w:kern w:val="0"/>
          <w:sz w:val="30"/>
          <w:szCs w:val="30"/>
        </w:rPr>
        <w:t>标准和要求</w:t>
      </w:r>
      <w:bookmarkEnd w:id="332"/>
      <w:bookmarkEnd w:id="333"/>
    </w:p>
    <w:tbl>
      <w:tblPr>
        <w:tblW w:w="1354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765"/>
        <w:gridCol w:w="27"/>
        <w:gridCol w:w="3519"/>
        <w:gridCol w:w="7796"/>
        <w:gridCol w:w="709"/>
        <w:gridCol w:w="708"/>
      </w:tblGrid>
      <w:tr w:rsidR="00E214EA" w:rsidRPr="0088758C" w:rsidTr="00D63687">
        <w:trPr>
          <w:gridBefore w:val="1"/>
          <w:wBefore w:w="16" w:type="dxa"/>
          <w:trHeight w:val="464"/>
        </w:trPr>
        <w:tc>
          <w:tcPr>
            <w:tcW w:w="792" w:type="dxa"/>
            <w:gridSpan w:val="2"/>
            <w:vAlign w:val="center"/>
          </w:tcPr>
          <w:p w:rsidR="00E214EA" w:rsidRPr="0088758C" w:rsidRDefault="00E214EA" w:rsidP="0088758C">
            <w:pPr>
              <w:jc w:val="center"/>
              <w:rPr>
                <w:rFonts w:ascii="宋体" w:hAnsi="宋体"/>
                <w:szCs w:val="21"/>
              </w:rPr>
            </w:pPr>
            <w:r w:rsidRPr="0088758C">
              <w:rPr>
                <w:rFonts w:ascii="宋体" w:hAnsi="宋体" w:hint="eastAsia"/>
                <w:szCs w:val="21"/>
              </w:rPr>
              <w:t>序号</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产品名称</w:t>
            </w:r>
          </w:p>
        </w:tc>
        <w:tc>
          <w:tcPr>
            <w:tcW w:w="7796"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参    数</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单位</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数量</w:t>
            </w:r>
          </w:p>
        </w:tc>
      </w:tr>
      <w:tr w:rsidR="00E214EA" w:rsidRPr="0088758C" w:rsidTr="00D63687">
        <w:trPr>
          <w:gridBefore w:val="1"/>
          <w:wBefore w:w="16" w:type="dxa"/>
          <w:trHeight w:val="162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w:t>
            </w:r>
          </w:p>
        </w:tc>
        <w:tc>
          <w:tcPr>
            <w:tcW w:w="3519" w:type="dxa"/>
            <w:vAlign w:val="center"/>
          </w:tcPr>
          <w:p w:rsidR="00E214EA" w:rsidRPr="0088758C" w:rsidRDefault="00E214EA" w:rsidP="00D63687">
            <w:pPr>
              <w:rPr>
                <w:rFonts w:ascii="宋体" w:hAnsi="宋体"/>
                <w:szCs w:val="21"/>
              </w:rPr>
            </w:pPr>
            <w:r w:rsidRPr="0088758C">
              <w:rPr>
                <w:rFonts w:ascii="宋体" w:hAnsi="宋体" w:hint="eastAsia"/>
                <w:szCs w:val="21"/>
              </w:rPr>
              <w:t>新能源车辆1台</w:t>
            </w:r>
          </w:p>
          <w:p w:rsidR="00E214EA" w:rsidRPr="0088758C" w:rsidRDefault="00E214EA" w:rsidP="0088758C">
            <w:pPr>
              <w:jc w:val="left"/>
              <w:rPr>
                <w:rFonts w:ascii="Times New Roman" w:hAnsi="Times New Roman"/>
                <w:szCs w:val="22"/>
              </w:rPr>
            </w:pPr>
            <w:r w:rsidRPr="0088758C">
              <w:rPr>
                <w:rFonts w:ascii="Times New Roman" w:hAnsi="Times New Roman"/>
                <w:szCs w:val="22"/>
              </w:rPr>
              <w:t>驱动电机拆装平台</w:t>
            </w:r>
            <w:r w:rsidRPr="0088758C">
              <w:rPr>
                <w:rFonts w:ascii="Times New Roman" w:hAnsi="Times New Roman"/>
                <w:szCs w:val="22"/>
              </w:rPr>
              <w:t> 5</w:t>
            </w:r>
            <w:r w:rsidRPr="0088758C">
              <w:rPr>
                <w:rFonts w:ascii="Times New Roman" w:hAnsi="Times New Roman"/>
                <w:szCs w:val="22"/>
              </w:rPr>
              <w:t>套</w:t>
            </w:r>
          </w:p>
          <w:p w:rsidR="00E214EA" w:rsidRPr="0088758C" w:rsidRDefault="00E214EA" w:rsidP="0088758C">
            <w:pPr>
              <w:jc w:val="left"/>
              <w:rPr>
                <w:rFonts w:ascii="Times New Roman" w:hAnsi="Times New Roman"/>
                <w:szCs w:val="22"/>
              </w:rPr>
            </w:pPr>
            <w:r w:rsidRPr="0088758C">
              <w:rPr>
                <w:rFonts w:ascii="Times New Roman" w:hAnsi="Times New Roman"/>
                <w:szCs w:val="22"/>
              </w:rPr>
              <w:t>减速器拆装平台</w:t>
            </w:r>
            <w:r w:rsidRPr="0088758C">
              <w:rPr>
                <w:rFonts w:ascii="Times New Roman" w:hAnsi="Times New Roman"/>
                <w:szCs w:val="22"/>
              </w:rPr>
              <w:t>5</w:t>
            </w:r>
            <w:r w:rsidRPr="0088758C">
              <w:rPr>
                <w:rFonts w:ascii="Times New Roman" w:hAnsi="Times New Roman"/>
                <w:szCs w:val="22"/>
              </w:rPr>
              <w:t>套</w:t>
            </w:r>
          </w:p>
          <w:p w:rsidR="00E214EA" w:rsidRPr="0088758C" w:rsidRDefault="00E214EA" w:rsidP="0088758C">
            <w:pPr>
              <w:jc w:val="left"/>
              <w:rPr>
                <w:rFonts w:ascii="Times New Roman" w:hAnsi="Times New Roman"/>
                <w:szCs w:val="22"/>
              </w:rPr>
            </w:pPr>
            <w:r w:rsidRPr="0088758C">
              <w:rPr>
                <w:rFonts w:ascii="Times New Roman" w:hAnsi="Times New Roman"/>
                <w:szCs w:val="22"/>
              </w:rPr>
              <w:t>动力电池拆装平台</w:t>
            </w:r>
            <w:r w:rsidRPr="0088758C">
              <w:rPr>
                <w:rFonts w:ascii="Times New Roman" w:hAnsi="Times New Roman"/>
                <w:szCs w:val="22"/>
              </w:rPr>
              <w:t> 2</w:t>
            </w:r>
            <w:r w:rsidRPr="0088758C">
              <w:rPr>
                <w:rFonts w:ascii="Times New Roman" w:hAnsi="Times New Roman"/>
                <w:szCs w:val="22"/>
              </w:rPr>
              <w:t>套</w:t>
            </w:r>
          </w:p>
          <w:p w:rsidR="00E214EA" w:rsidRPr="0088758C" w:rsidRDefault="00E214EA" w:rsidP="0088758C">
            <w:pPr>
              <w:jc w:val="left"/>
              <w:rPr>
                <w:rFonts w:ascii="宋体" w:hAnsi="宋体"/>
                <w:szCs w:val="21"/>
              </w:rPr>
            </w:pPr>
            <w:r w:rsidRPr="0088758C">
              <w:rPr>
                <w:rFonts w:ascii="Times New Roman" w:hAnsi="Times New Roman"/>
                <w:szCs w:val="22"/>
              </w:rPr>
              <w:t>电机控制器展示平台</w:t>
            </w:r>
            <w:r w:rsidRPr="0088758C">
              <w:rPr>
                <w:rFonts w:ascii="Times New Roman" w:hAnsi="Times New Roman"/>
                <w:szCs w:val="22"/>
              </w:rPr>
              <w:t>1</w:t>
            </w:r>
            <w:r w:rsidRPr="0088758C">
              <w:rPr>
                <w:rFonts w:ascii="Times New Roman" w:hAnsi="Times New Roman"/>
                <w:szCs w:val="22"/>
              </w:rPr>
              <w:t>套</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szCs w:val="21"/>
              </w:rPr>
              <w:t>动力类型</w:t>
            </w:r>
            <w:r w:rsidRPr="0088758C">
              <w:rPr>
                <w:rFonts w:ascii="宋体" w:hAnsi="宋体" w:hint="eastAsia"/>
                <w:szCs w:val="21"/>
              </w:rPr>
              <w:t>：</w:t>
            </w:r>
            <w:r w:rsidRPr="0088758C">
              <w:rPr>
                <w:rFonts w:ascii="宋体" w:hAnsi="宋体"/>
                <w:szCs w:val="21"/>
              </w:rPr>
              <w:t>纯电动</w:t>
            </w:r>
            <w:r w:rsidRPr="0088758C">
              <w:rPr>
                <w:rFonts w:ascii="宋体" w:hAnsi="宋体" w:hint="eastAsia"/>
                <w:szCs w:val="21"/>
              </w:rPr>
              <w:t xml:space="preserve"> </w:t>
            </w:r>
          </w:p>
          <w:p w:rsidR="00E214EA" w:rsidRPr="0088758C" w:rsidRDefault="004E14B1" w:rsidP="0088758C">
            <w:pPr>
              <w:jc w:val="left"/>
              <w:rPr>
                <w:rFonts w:ascii="宋体" w:hAnsi="宋体"/>
                <w:szCs w:val="21"/>
              </w:rPr>
            </w:pPr>
            <w:hyperlink r:id="rId16" w:tgtFrame="_blank" w:history="1">
              <w:r w:rsidR="00E214EA" w:rsidRPr="0088758C">
                <w:rPr>
                  <w:rFonts w:ascii="宋体" w:hAnsi="宋体"/>
                  <w:szCs w:val="21"/>
                </w:rPr>
                <w:t>车身结构</w:t>
              </w:r>
            </w:hyperlink>
            <w:r w:rsidR="00E214EA" w:rsidRPr="0088758C">
              <w:rPr>
                <w:rFonts w:ascii="宋体" w:hAnsi="宋体" w:hint="eastAsia"/>
                <w:szCs w:val="21"/>
              </w:rPr>
              <w:t>：</w:t>
            </w:r>
            <w:r w:rsidR="00E214EA" w:rsidRPr="0088758C">
              <w:rPr>
                <w:rFonts w:ascii="宋体" w:hAnsi="宋体"/>
                <w:szCs w:val="21"/>
              </w:rPr>
              <w:t>5门 5座 3厢轿车</w:t>
            </w:r>
            <w:r w:rsidR="00E214EA" w:rsidRPr="0088758C">
              <w:rPr>
                <w:rFonts w:ascii="宋体" w:hAnsi="宋体" w:hint="eastAsia"/>
                <w:szCs w:val="21"/>
              </w:rPr>
              <w:t xml:space="preserve"> </w:t>
            </w:r>
            <w:r w:rsidR="00E214EA" w:rsidRPr="0088758C">
              <w:rPr>
                <w:rFonts w:ascii="宋体" w:hAnsi="宋体"/>
                <w:szCs w:val="21"/>
              </w:rPr>
              <w:t xml:space="preserve"> </w:t>
            </w:r>
          </w:p>
          <w:p w:rsidR="00E214EA" w:rsidRPr="0088758C" w:rsidRDefault="004E14B1" w:rsidP="0088758C">
            <w:pPr>
              <w:jc w:val="left"/>
              <w:rPr>
                <w:rFonts w:ascii="宋体" w:hAnsi="宋体"/>
                <w:szCs w:val="21"/>
              </w:rPr>
            </w:pPr>
            <w:hyperlink r:id="rId17" w:tgtFrame="_blank" w:history="1">
              <w:r w:rsidR="00E214EA" w:rsidRPr="0088758C">
                <w:rPr>
                  <w:rFonts w:ascii="宋体" w:hAnsi="宋体"/>
                  <w:szCs w:val="21"/>
                </w:rPr>
                <w:t>电动机类型：</w:t>
              </w:r>
            </w:hyperlink>
            <w:r w:rsidR="00E214EA" w:rsidRPr="0088758C">
              <w:rPr>
                <w:rFonts w:ascii="宋体" w:hAnsi="宋体"/>
                <w:szCs w:val="21"/>
              </w:rPr>
              <w:t>永磁同步电机</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套</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szCs w:val="21"/>
              </w:rPr>
              <w:t>1</w:t>
            </w:r>
          </w:p>
        </w:tc>
      </w:tr>
      <w:tr w:rsidR="00E214EA" w:rsidRPr="0088758C" w:rsidTr="00D63687">
        <w:trPr>
          <w:gridBefore w:val="1"/>
          <w:wBefore w:w="16" w:type="dxa"/>
          <w:trHeight w:val="1719"/>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2</w:t>
            </w:r>
          </w:p>
        </w:tc>
        <w:tc>
          <w:tcPr>
            <w:tcW w:w="3519" w:type="dxa"/>
            <w:vAlign w:val="center"/>
          </w:tcPr>
          <w:p w:rsidR="00E214EA" w:rsidRDefault="00E214EA" w:rsidP="0088758C">
            <w:pPr>
              <w:jc w:val="center"/>
              <w:rPr>
                <w:rFonts w:ascii="宋体" w:hAnsi="宋体"/>
                <w:noProof/>
                <w:szCs w:val="21"/>
              </w:rPr>
            </w:pPr>
            <w:r w:rsidRPr="0088758C">
              <w:rPr>
                <w:rFonts w:ascii="宋体" w:hAnsi="宋体" w:hint="eastAsia"/>
                <w:noProof/>
                <w:szCs w:val="21"/>
              </w:rPr>
              <w:drawing>
                <wp:inline distT="0" distB="0" distL="114300" distR="114300" wp14:anchorId="26E63A36" wp14:editId="6953E0D7">
                  <wp:extent cx="1146175" cy="869950"/>
                  <wp:effectExtent l="0" t="0" r="15875" b="6350"/>
                  <wp:docPr id="10" name="图片 3" descr="u=2677376979,3313189338&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u=2677376979,3313189338&amp;fm=21&amp;gp=0"/>
                          <pic:cNvPicPr>
                            <a:picLocks noChangeAspect="1"/>
                          </pic:cNvPicPr>
                        </pic:nvPicPr>
                        <pic:blipFill>
                          <a:blip r:embed="rId18" cstate="print"/>
                          <a:stretch>
                            <a:fillRect/>
                          </a:stretch>
                        </pic:blipFill>
                        <pic:spPr>
                          <a:xfrm>
                            <a:off x="0" y="0"/>
                            <a:ext cx="1146175" cy="869950"/>
                          </a:xfrm>
                          <a:prstGeom prst="rect">
                            <a:avLst/>
                          </a:prstGeom>
                          <a:noFill/>
                          <a:ln w="9525">
                            <a:noFill/>
                          </a:ln>
                        </pic:spPr>
                      </pic:pic>
                    </a:graphicData>
                  </a:graphic>
                </wp:inline>
              </w:drawing>
            </w:r>
          </w:p>
          <w:p w:rsidR="00E214EA" w:rsidRPr="00E214EA" w:rsidRDefault="00E214EA" w:rsidP="00E214EA">
            <w:pPr>
              <w:jc w:val="center"/>
              <w:rPr>
                <w:rFonts w:ascii="宋体" w:hAnsi="宋体"/>
                <w:szCs w:val="21"/>
              </w:rPr>
            </w:pPr>
            <w:r>
              <w:t>四轮定位仪</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w:t>
            </w:r>
            <w:proofErr w:type="gramStart"/>
            <w:r w:rsidRPr="0088758C">
              <w:rPr>
                <w:rFonts w:ascii="宋体" w:hAnsi="宋体" w:hint="eastAsia"/>
                <w:szCs w:val="21"/>
              </w:rPr>
              <w:t>目标盘无线束</w:t>
            </w:r>
            <w:proofErr w:type="gramEnd"/>
            <w:r w:rsidRPr="0088758C">
              <w:rPr>
                <w:rFonts w:ascii="宋体" w:hAnsi="宋体" w:hint="eastAsia"/>
                <w:szCs w:val="21"/>
              </w:rPr>
              <w:t>，无电池，</w:t>
            </w:r>
            <w:proofErr w:type="gramStart"/>
            <w:r w:rsidRPr="0088758C">
              <w:rPr>
                <w:rFonts w:ascii="宋体" w:hAnsi="宋体" w:hint="eastAsia"/>
                <w:szCs w:val="21"/>
              </w:rPr>
              <w:t>无电子</w:t>
            </w:r>
            <w:proofErr w:type="gramEnd"/>
            <w:r w:rsidRPr="0088758C">
              <w:rPr>
                <w:rFonts w:ascii="宋体" w:hAnsi="宋体" w:hint="eastAsia"/>
                <w:szCs w:val="21"/>
              </w:rPr>
              <w:t>传感器，采用防碰防腐材料· 动态测量，实时显示保障操作技师实时调整各种参数·可适应超长车身.超低底盘等众多车型检测，方便车身矫正 ·每季度升级一次车型数据，客户可在公司网站</w:t>
            </w:r>
            <w:proofErr w:type="gramStart"/>
            <w:r w:rsidRPr="0088758C">
              <w:rPr>
                <w:rFonts w:ascii="宋体" w:hAnsi="宋体" w:hint="eastAsia"/>
                <w:szCs w:val="21"/>
              </w:rPr>
              <w:t>下载跟</w:t>
            </w:r>
            <w:proofErr w:type="gramEnd"/>
            <w:r w:rsidRPr="0088758C">
              <w:rPr>
                <w:rFonts w:ascii="宋体" w:hAnsi="宋体" w:hint="eastAsia"/>
                <w:szCs w:val="21"/>
              </w:rPr>
              <w:t>新</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1889"/>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51E583ED" wp14:editId="6D03038C">
                  <wp:extent cx="652780" cy="828675"/>
                  <wp:effectExtent l="0" t="0" r="13970" b="9525"/>
                  <wp:docPr id="3" name="图片 4" descr="201232315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2012323155457"/>
                          <pic:cNvPicPr>
                            <a:picLocks noChangeAspect="1"/>
                          </pic:cNvPicPr>
                        </pic:nvPicPr>
                        <pic:blipFill>
                          <a:blip r:embed="rId19" cstate="print"/>
                          <a:stretch>
                            <a:fillRect/>
                          </a:stretch>
                        </pic:blipFill>
                        <pic:spPr>
                          <a:xfrm>
                            <a:off x="0" y="0"/>
                            <a:ext cx="652780" cy="82867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龙门举升机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举升重量:4.0T 上升时间:≤60S   电机功率:2.2KW  电源:380.50HZ    举升高度：1780MM   ·双缸链条驱动，钢丝绳同步·手动双边解锁·油缸使用进口</w:t>
            </w:r>
            <w:r w:rsidRPr="0088758C">
              <w:rPr>
                <w:rFonts w:ascii="宋体" w:hAnsi="宋体" w:hint="eastAsia"/>
                <w:b/>
                <w:szCs w:val="21"/>
              </w:rPr>
              <w:t>NOK</w:t>
            </w:r>
            <w:r w:rsidRPr="0088758C">
              <w:rPr>
                <w:rFonts w:ascii="宋体" w:hAnsi="宋体" w:hint="eastAsia"/>
                <w:szCs w:val="21"/>
              </w:rPr>
              <w:t>油封</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szCs w:val="21"/>
              </w:rPr>
              <w:t>2</w:t>
            </w:r>
          </w:p>
        </w:tc>
      </w:tr>
      <w:tr w:rsidR="00E214EA" w:rsidRPr="0088758C" w:rsidTr="00D63687">
        <w:trPr>
          <w:gridBefore w:val="1"/>
          <w:wBefore w:w="16" w:type="dxa"/>
          <w:trHeight w:val="1547"/>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w:t>
            </w:r>
          </w:p>
        </w:tc>
        <w:tc>
          <w:tcPr>
            <w:tcW w:w="3519" w:type="dxa"/>
            <w:vAlign w:val="center"/>
          </w:tcPr>
          <w:p w:rsidR="00D63687" w:rsidRDefault="00E214EA" w:rsidP="0088758C">
            <w:pPr>
              <w:jc w:val="center"/>
              <w:rPr>
                <w:rFonts w:ascii="宋体" w:hAnsi="宋体" w:cs="宋体"/>
                <w:szCs w:val="21"/>
              </w:rPr>
            </w:pPr>
            <w:r w:rsidRPr="0088758C">
              <w:rPr>
                <w:rFonts w:ascii="宋体" w:hAnsi="宋体" w:cs="宋体" w:hint="eastAsia"/>
                <w:noProof/>
                <w:szCs w:val="21"/>
              </w:rPr>
              <w:drawing>
                <wp:inline distT="0" distB="0" distL="114300" distR="114300" wp14:anchorId="27ABF3A5" wp14:editId="0AAEB612">
                  <wp:extent cx="1177290" cy="614045"/>
                  <wp:effectExtent l="0" t="0" r="3810" b="14605"/>
                  <wp:docPr id="17" name="图片 17" descr="3aae90b671bb616c865bad0fb0b79490_u=80682575,1230096639&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aae90b671bb616c865bad0fb0b79490_u=80682575,1230096639&amp;fm=27&amp;gp=0"/>
                          <pic:cNvPicPr>
                            <a:picLocks noChangeAspect="1"/>
                          </pic:cNvPicPr>
                        </pic:nvPicPr>
                        <pic:blipFill>
                          <a:blip r:embed="rId20" cstate="print"/>
                          <a:stretch>
                            <a:fillRect/>
                          </a:stretch>
                        </pic:blipFill>
                        <pic:spPr>
                          <a:xfrm>
                            <a:off x="0" y="0"/>
                            <a:ext cx="1177290" cy="614045"/>
                          </a:xfrm>
                          <a:prstGeom prst="rect">
                            <a:avLst/>
                          </a:prstGeom>
                        </pic:spPr>
                      </pic:pic>
                    </a:graphicData>
                  </a:graphic>
                </wp:inline>
              </w:drawing>
            </w:r>
          </w:p>
          <w:p w:rsidR="00E214EA" w:rsidRPr="0088758C" w:rsidRDefault="00E214EA" w:rsidP="0088758C">
            <w:pPr>
              <w:jc w:val="center"/>
              <w:rPr>
                <w:rFonts w:ascii="宋体" w:hAnsi="宋体" w:cs="宋体"/>
                <w:szCs w:val="21"/>
              </w:rPr>
            </w:pPr>
            <w:r w:rsidRPr="0088758C">
              <w:rPr>
                <w:rFonts w:ascii="宋体" w:hAnsi="宋体" w:cs="宋体" w:hint="eastAsia"/>
                <w:szCs w:val="21"/>
              </w:rPr>
              <w:t>大剪式举升机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举升重量:4T 上升时间:≤60S   电机功率:2.2KW  电源:380.50HZ     ·气动解锁</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90"/>
        </w:trPr>
        <w:tc>
          <w:tcPr>
            <w:tcW w:w="792" w:type="dxa"/>
            <w:gridSpan w:val="2"/>
            <w:vAlign w:val="center"/>
          </w:tcPr>
          <w:p w:rsidR="00E214EA" w:rsidRPr="0088758C" w:rsidRDefault="00E214EA" w:rsidP="0088758C">
            <w:pPr>
              <w:tabs>
                <w:tab w:val="center" w:pos="277"/>
                <w:tab w:val="left" w:pos="406"/>
              </w:tabs>
              <w:jc w:val="center"/>
              <w:rPr>
                <w:rFonts w:ascii="宋体" w:hAnsi="宋体"/>
                <w:szCs w:val="21"/>
              </w:rPr>
            </w:pPr>
            <w:r w:rsidRPr="0088758C">
              <w:rPr>
                <w:rFonts w:ascii="Times New Roman" w:eastAsia="等线" w:hAnsi="Times New Roman"/>
                <w:color w:val="000000"/>
                <w:szCs w:val="21"/>
              </w:rPr>
              <w:lastRenderedPageBreak/>
              <w:t>5</w:t>
            </w:r>
          </w:p>
        </w:tc>
        <w:tc>
          <w:tcPr>
            <w:tcW w:w="3519" w:type="dxa"/>
            <w:vAlign w:val="center"/>
          </w:tcPr>
          <w:p w:rsidR="00D63687"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6B8B7BB2" wp14:editId="61154D7A">
                  <wp:extent cx="999490" cy="999490"/>
                  <wp:effectExtent l="0" t="0" r="10160" b="10160"/>
                  <wp:docPr id="5" name="图片 7" descr="u=2265237462,1724170683&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u=2265237462,1724170683&amp;fm=21&amp;gp=0"/>
                          <pic:cNvPicPr>
                            <a:picLocks noChangeAspect="1"/>
                          </pic:cNvPicPr>
                        </pic:nvPicPr>
                        <pic:blipFill>
                          <a:blip r:embed="rId21" cstate="print"/>
                          <a:stretch>
                            <a:fillRect/>
                          </a:stretch>
                        </pic:blipFill>
                        <pic:spPr>
                          <a:xfrm>
                            <a:off x="0" y="0"/>
                            <a:ext cx="999490" cy="99949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轮胎拆装机</w:t>
            </w:r>
          </w:p>
        </w:tc>
        <w:tc>
          <w:tcPr>
            <w:tcW w:w="7796" w:type="dxa"/>
            <w:vAlign w:val="center"/>
          </w:tcPr>
          <w:p w:rsidR="00E214EA" w:rsidRPr="0088758C" w:rsidRDefault="00E214EA" w:rsidP="0088758C">
            <w:pPr>
              <w:widowControl/>
              <w:shd w:val="clear" w:color="auto" w:fill="FFFFFF"/>
              <w:ind w:right="240"/>
              <w:jc w:val="left"/>
              <w:rPr>
                <w:rFonts w:ascii="宋体" w:hAnsi="宋体" w:cs="Tahoma"/>
                <w:kern w:val="0"/>
                <w:szCs w:val="21"/>
              </w:rPr>
            </w:pPr>
            <w:r w:rsidRPr="0088758C">
              <w:rPr>
                <w:rFonts w:ascii="宋体" w:hAnsi="宋体" w:hint="eastAsia"/>
                <w:szCs w:val="21"/>
              </w:rPr>
              <w:t>·</w:t>
            </w:r>
            <w:proofErr w:type="gramStart"/>
            <w:r w:rsidRPr="0088758C">
              <w:rPr>
                <w:rFonts w:ascii="宋体" w:hAnsi="宋体" w:hint="eastAsia"/>
                <w:szCs w:val="21"/>
              </w:rPr>
              <w:t>标配卡爪</w:t>
            </w:r>
            <w:proofErr w:type="gramEnd"/>
            <w:r w:rsidRPr="0088758C">
              <w:rPr>
                <w:rFonts w:ascii="宋体" w:hAnsi="宋体" w:hint="eastAsia"/>
                <w:szCs w:val="21"/>
              </w:rPr>
              <w:t>.</w:t>
            </w:r>
            <w:proofErr w:type="gramStart"/>
            <w:r w:rsidRPr="0088758C">
              <w:rPr>
                <w:rFonts w:ascii="宋体" w:hAnsi="宋体" w:hint="eastAsia"/>
                <w:szCs w:val="21"/>
              </w:rPr>
              <w:t>鸟头</w:t>
            </w:r>
            <w:proofErr w:type="gramEnd"/>
            <w:r w:rsidRPr="0088758C">
              <w:rPr>
                <w:rFonts w:ascii="宋体" w:hAnsi="宋体" w:hint="eastAsia"/>
                <w:szCs w:val="21"/>
              </w:rPr>
              <w:t>保护套.避免损伤轮辋</w:t>
            </w:r>
            <w:r w:rsidRPr="0088758C">
              <w:rPr>
                <w:rFonts w:ascii="宋体" w:hAnsi="宋体"/>
                <w:szCs w:val="21"/>
              </w:rPr>
              <w:t xml:space="preserve">                  </w:t>
            </w:r>
            <w:r w:rsidRPr="0088758C">
              <w:rPr>
                <w:rFonts w:ascii="宋体" w:hAnsi="宋体" w:hint="eastAsia"/>
                <w:szCs w:val="21"/>
              </w:rPr>
              <w:t>·</w:t>
            </w:r>
            <w:proofErr w:type="gramStart"/>
            <w:r w:rsidRPr="0088758C">
              <w:rPr>
                <w:rFonts w:ascii="宋体" w:hAnsi="宋体" w:hint="eastAsia"/>
                <w:szCs w:val="21"/>
              </w:rPr>
              <w:t>标配</w:t>
            </w:r>
            <w:proofErr w:type="gramEnd"/>
            <w:r w:rsidRPr="0088758C">
              <w:rPr>
                <w:rFonts w:ascii="宋体" w:hAnsi="宋体"/>
                <w:szCs w:val="21"/>
              </w:rPr>
              <w:t>41mm</w:t>
            </w:r>
            <w:r w:rsidRPr="0088758C">
              <w:rPr>
                <w:rFonts w:ascii="宋体" w:hAnsi="宋体" w:hint="eastAsia"/>
                <w:szCs w:val="21"/>
              </w:rPr>
              <w:t>六方轴，拆胎不变形，更适合扁平</w:t>
            </w:r>
            <w:r w:rsidRPr="0088758C">
              <w:rPr>
                <w:rFonts w:ascii="宋体" w:hAnsi="宋体"/>
                <w:szCs w:val="21"/>
              </w:rPr>
              <w:t>.</w:t>
            </w:r>
            <w:proofErr w:type="gramStart"/>
            <w:r w:rsidRPr="0088758C">
              <w:rPr>
                <w:rFonts w:ascii="宋体" w:hAnsi="宋体" w:hint="eastAsia"/>
                <w:szCs w:val="21"/>
              </w:rPr>
              <w:t>硬臂轮胎</w:t>
            </w:r>
            <w:proofErr w:type="gramEnd"/>
            <w:r w:rsidRPr="0088758C">
              <w:rPr>
                <w:rFonts w:ascii="宋体" w:hAnsi="宋体" w:hint="eastAsia"/>
                <w:szCs w:val="21"/>
              </w:rPr>
              <w:t>的拆装</w:t>
            </w:r>
            <w:r w:rsidRPr="0088758C">
              <w:rPr>
                <w:rFonts w:ascii="宋体" w:hAnsi="宋体"/>
                <w:szCs w:val="21"/>
              </w:rPr>
              <w:t xml:space="preserve">        </w:t>
            </w:r>
            <w:r w:rsidRPr="0088758C">
              <w:rPr>
                <w:rFonts w:ascii="宋体" w:hAnsi="宋体" w:hint="eastAsia"/>
                <w:szCs w:val="21"/>
              </w:rPr>
              <w:t>·采用磷化大气缸，作用力达</w:t>
            </w:r>
            <w:r w:rsidRPr="0088758C">
              <w:rPr>
                <w:rFonts w:ascii="宋体" w:hAnsi="宋体"/>
                <w:szCs w:val="21"/>
              </w:rPr>
              <w:t>2500</w:t>
            </w:r>
            <w:r w:rsidRPr="0088758C">
              <w:rPr>
                <w:rFonts w:ascii="宋体" w:hAnsi="宋体" w:hint="eastAsia"/>
                <w:szCs w:val="21"/>
              </w:rPr>
              <w:t>公斤</w:t>
            </w:r>
            <w:proofErr w:type="gramStart"/>
            <w:r w:rsidRPr="0088758C">
              <w:rPr>
                <w:rFonts w:ascii="宋体" w:hAnsi="宋体" w:hint="eastAsia"/>
                <w:szCs w:val="21"/>
              </w:rPr>
              <w:t>卡爪采用</w:t>
            </w:r>
            <w:proofErr w:type="gramEnd"/>
            <w:r w:rsidRPr="0088758C">
              <w:rPr>
                <w:rFonts w:ascii="宋体" w:hAnsi="宋体" w:hint="eastAsia"/>
                <w:szCs w:val="21"/>
              </w:rPr>
              <w:t>特殊材料，</w:t>
            </w:r>
            <w:proofErr w:type="gramStart"/>
            <w:r w:rsidRPr="0088758C">
              <w:rPr>
                <w:rFonts w:ascii="宋体" w:hAnsi="宋体" w:hint="eastAsia"/>
                <w:szCs w:val="21"/>
              </w:rPr>
              <w:t>经久来</w:t>
            </w:r>
            <w:proofErr w:type="gramEnd"/>
            <w:r w:rsidRPr="0088758C">
              <w:rPr>
                <w:rFonts w:ascii="宋体" w:hAnsi="宋体"/>
                <w:szCs w:val="21"/>
              </w:rPr>
              <w:t xml:space="preserve">                    </w:t>
            </w:r>
            <w:r w:rsidRPr="0088758C">
              <w:rPr>
                <w:rFonts w:ascii="宋体" w:hAnsi="宋体" w:hint="eastAsia"/>
                <w:szCs w:val="21"/>
              </w:rPr>
              <w:t>·操作气压：</w:t>
            </w:r>
            <w:r w:rsidRPr="0088758C">
              <w:rPr>
                <w:rFonts w:ascii="宋体" w:hAnsi="宋体"/>
                <w:szCs w:val="21"/>
              </w:rPr>
              <w:t xml:space="preserve">8-10bar  </w:t>
            </w:r>
            <w:r w:rsidRPr="0088758C">
              <w:rPr>
                <w:rFonts w:ascii="宋体" w:hAnsi="宋体" w:hint="eastAsia"/>
                <w:szCs w:val="21"/>
              </w:rPr>
              <w:t>·</w:t>
            </w:r>
            <w:proofErr w:type="gramStart"/>
            <w:r w:rsidRPr="0088758C">
              <w:rPr>
                <w:rFonts w:ascii="宋体" w:hAnsi="宋体" w:hint="eastAsia"/>
                <w:szCs w:val="21"/>
              </w:rPr>
              <w:t>靠胎力</w:t>
            </w:r>
            <w:proofErr w:type="gramEnd"/>
            <w:r w:rsidRPr="0088758C">
              <w:rPr>
                <w:rFonts w:ascii="宋体" w:hAnsi="宋体" w:hint="eastAsia"/>
                <w:szCs w:val="21"/>
              </w:rPr>
              <w:t>：</w:t>
            </w:r>
            <w:r w:rsidRPr="0088758C">
              <w:rPr>
                <w:rFonts w:ascii="宋体" w:hAnsi="宋体"/>
                <w:szCs w:val="21"/>
              </w:rPr>
              <w:t>2500KG</w:t>
            </w:r>
            <w:r w:rsidRPr="0088758C">
              <w:rPr>
                <w:rFonts w:ascii="宋体" w:hAnsi="宋体" w:hint="eastAsia"/>
                <w:szCs w:val="21"/>
              </w:rPr>
              <w:t>·轮辋直径：</w:t>
            </w:r>
            <w:proofErr w:type="gramStart"/>
            <w:r w:rsidRPr="0088758C">
              <w:rPr>
                <w:rFonts w:ascii="宋体" w:hAnsi="宋体" w:hint="eastAsia"/>
                <w:szCs w:val="21"/>
              </w:rPr>
              <w:t>外夹</w:t>
            </w:r>
            <w:proofErr w:type="gramEnd"/>
            <w:r w:rsidRPr="0088758C">
              <w:rPr>
                <w:rFonts w:ascii="宋体" w:hAnsi="宋体"/>
                <w:szCs w:val="21"/>
              </w:rPr>
              <w:t>1</w:t>
            </w:r>
            <w:r w:rsidRPr="0088758C">
              <w:rPr>
                <w:rFonts w:ascii="宋体" w:hAnsi="宋体" w:hint="eastAsia"/>
                <w:szCs w:val="21"/>
              </w:rPr>
              <w:t>2</w:t>
            </w:r>
            <w:proofErr w:type="gramStart"/>
            <w:r w:rsidRPr="0088758C">
              <w:rPr>
                <w:rFonts w:ascii="宋体" w:hAnsi="宋体"/>
                <w:szCs w:val="21"/>
              </w:rPr>
              <w:t>”</w:t>
            </w:r>
            <w:proofErr w:type="gramEnd"/>
            <w:r w:rsidRPr="0088758C">
              <w:rPr>
                <w:rFonts w:ascii="宋体" w:hAnsi="宋体"/>
                <w:szCs w:val="21"/>
              </w:rPr>
              <w:t>-2</w:t>
            </w:r>
            <w:r w:rsidRPr="0088758C">
              <w:rPr>
                <w:rFonts w:ascii="宋体" w:hAnsi="宋体" w:hint="eastAsia"/>
                <w:szCs w:val="21"/>
              </w:rPr>
              <w:t>4</w:t>
            </w:r>
            <w:proofErr w:type="gramStart"/>
            <w:r w:rsidRPr="0088758C">
              <w:rPr>
                <w:rFonts w:ascii="宋体" w:hAnsi="宋体"/>
                <w:szCs w:val="21"/>
              </w:rPr>
              <w:t>”</w:t>
            </w:r>
            <w:proofErr w:type="gramEnd"/>
            <w:r w:rsidRPr="0088758C">
              <w:rPr>
                <w:rFonts w:ascii="宋体" w:hAnsi="宋体" w:hint="eastAsia"/>
                <w:szCs w:val="21"/>
              </w:rPr>
              <w:t>内夹</w:t>
            </w:r>
            <w:r w:rsidRPr="0088758C">
              <w:rPr>
                <w:rFonts w:ascii="宋体" w:hAnsi="宋体"/>
                <w:szCs w:val="21"/>
              </w:rPr>
              <w:t>1</w:t>
            </w:r>
            <w:r w:rsidRPr="0088758C">
              <w:rPr>
                <w:rFonts w:ascii="宋体" w:hAnsi="宋体" w:hint="eastAsia"/>
                <w:szCs w:val="21"/>
              </w:rPr>
              <w:t>3</w:t>
            </w:r>
            <w:proofErr w:type="gramStart"/>
            <w:r w:rsidRPr="0088758C">
              <w:rPr>
                <w:rFonts w:ascii="宋体" w:hAnsi="宋体"/>
                <w:szCs w:val="21"/>
              </w:rPr>
              <w:t>”</w:t>
            </w:r>
            <w:proofErr w:type="gramEnd"/>
            <w:r w:rsidRPr="0088758C">
              <w:rPr>
                <w:rFonts w:ascii="宋体" w:hAnsi="宋体"/>
                <w:szCs w:val="21"/>
              </w:rPr>
              <w:t>-2</w:t>
            </w:r>
            <w:r w:rsidRPr="0088758C">
              <w:rPr>
                <w:rFonts w:ascii="宋体" w:hAnsi="宋体" w:hint="eastAsia"/>
                <w:szCs w:val="21"/>
              </w:rPr>
              <w:t>6</w:t>
            </w:r>
            <w:proofErr w:type="gramStart"/>
            <w:r w:rsidRPr="0088758C">
              <w:rPr>
                <w:rFonts w:ascii="宋体" w:hAnsi="宋体"/>
                <w:szCs w:val="21"/>
              </w:rPr>
              <w:t>”</w:t>
            </w:r>
            <w:proofErr w:type="gramEnd"/>
            <w:r w:rsidRPr="0088758C">
              <w:rPr>
                <w:rFonts w:ascii="宋体" w:hAnsi="宋体" w:hint="eastAsia"/>
                <w:szCs w:val="21"/>
              </w:rPr>
              <w:t>·最大车轮直径：</w:t>
            </w:r>
            <w:r w:rsidRPr="0088758C">
              <w:rPr>
                <w:rFonts w:ascii="宋体" w:hAnsi="宋体"/>
                <w:szCs w:val="21"/>
              </w:rPr>
              <w:t>1</w:t>
            </w:r>
            <w:r w:rsidRPr="0088758C">
              <w:rPr>
                <w:rFonts w:ascii="宋体" w:hAnsi="宋体" w:hint="eastAsia"/>
                <w:szCs w:val="21"/>
              </w:rPr>
              <w:t>250</w:t>
            </w:r>
            <w:r w:rsidRPr="0088758C">
              <w:rPr>
                <w:rFonts w:ascii="宋体" w:hAnsi="宋体"/>
                <w:szCs w:val="21"/>
              </w:rPr>
              <w:t>mm</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151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094A3E3B" wp14:editId="0042090C">
                  <wp:extent cx="676910" cy="702310"/>
                  <wp:effectExtent l="0" t="0" r="8890" b="2540"/>
                  <wp:docPr id="16" name="图片 8" descr="201451516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2014515161120"/>
                          <pic:cNvPicPr>
                            <a:picLocks noChangeAspect="1"/>
                          </pic:cNvPicPr>
                        </pic:nvPicPr>
                        <pic:blipFill>
                          <a:blip r:embed="rId22" cstate="print"/>
                          <a:stretch>
                            <a:fillRect/>
                          </a:stretch>
                        </pic:blipFill>
                        <pic:spPr>
                          <a:xfrm>
                            <a:off x="0" y="0"/>
                            <a:ext cx="676910" cy="70231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轮胎平衡机</w:t>
            </w:r>
          </w:p>
        </w:tc>
        <w:tc>
          <w:tcPr>
            <w:tcW w:w="7796" w:type="dxa"/>
            <w:vAlign w:val="center"/>
          </w:tcPr>
          <w:p w:rsidR="00E214EA" w:rsidRPr="0088758C" w:rsidRDefault="00E214EA" w:rsidP="0088758C">
            <w:pPr>
              <w:widowControl/>
              <w:shd w:val="clear" w:color="auto" w:fill="FFFFFF"/>
              <w:ind w:right="240"/>
              <w:jc w:val="left"/>
              <w:rPr>
                <w:rFonts w:ascii="宋体" w:hAnsi="宋体" w:cs="Tahoma"/>
                <w:kern w:val="0"/>
                <w:szCs w:val="21"/>
              </w:rPr>
            </w:pPr>
            <w:r w:rsidRPr="0088758C">
              <w:rPr>
                <w:rFonts w:ascii="宋体" w:hAnsi="宋体" w:hint="eastAsia"/>
                <w:szCs w:val="21"/>
              </w:rPr>
              <w:t>·5种铝合金轮胎平衡模式·轮胎不平衡量优化</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197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w:t>
            </w:r>
          </w:p>
        </w:tc>
        <w:tc>
          <w:tcPr>
            <w:tcW w:w="3519" w:type="dxa"/>
            <w:vAlign w:val="center"/>
          </w:tcPr>
          <w:p w:rsidR="00D63687" w:rsidRDefault="00E214EA" w:rsidP="0088758C">
            <w:pPr>
              <w:jc w:val="center"/>
              <w:rPr>
                <w:rFonts w:ascii="宋体" w:hAnsi="宋体" w:cs="宋体"/>
                <w:szCs w:val="21"/>
              </w:rPr>
            </w:pPr>
            <w:r w:rsidRPr="0088758C">
              <w:rPr>
                <w:rFonts w:ascii="宋体" w:hAnsi="宋体" w:cs="宋体" w:hint="eastAsia"/>
                <w:noProof/>
                <w:szCs w:val="21"/>
              </w:rPr>
              <w:drawing>
                <wp:inline distT="0" distB="0" distL="114300" distR="114300" wp14:anchorId="0061B9E6" wp14:editId="40256A4C">
                  <wp:extent cx="1174750" cy="1174750"/>
                  <wp:effectExtent l="0" t="0" r="6350" b="6350"/>
                  <wp:docPr id="33" name="图片 28" descr="201611213473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descr="2016112134739587"/>
                          <pic:cNvPicPr>
                            <a:picLocks noChangeAspect="1"/>
                          </pic:cNvPicPr>
                        </pic:nvPicPr>
                        <pic:blipFill>
                          <a:blip r:embed="rId23" cstate="print"/>
                          <a:stretch>
                            <a:fillRect/>
                          </a:stretch>
                        </pic:blipFill>
                        <pic:spPr>
                          <a:xfrm>
                            <a:off x="0" y="0"/>
                            <a:ext cx="1174750" cy="1174750"/>
                          </a:xfrm>
                          <a:prstGeom prst="rect">
                            <a:avLst/>
                          </a:prstGeom>
                          <a:noFill/>
                          <a:ln w="9525">
                            <a:noFill/>
                          </a:ln>
                        </pic:spPr>
                      </pic:pic>
                    </a:graphicData>
                  </a:graphic>
                </wp:inline>
              </w:drawing>
            </w:r>
          </w:p>
          <w:p w:rsidR="00E214EA" w:rsidRPr="0088758C" w:rsidRDefault="00E214EA" w:rsidP="0088758C">
            <w:pPr>
              <w:jc w:val="center"/>
              <w:rPr>
                <w:rFonts w:ascii="宋体" w:hAnsi="宋体" w:cs="宋体"/>
                <w:szCs w:val="21"/>
              </w:rPr>
            </w:pPr>
            <w:r w:rsidRPr="0088758C">
              <w:rPr>
                <w:rFonts w:ascii="宋体" w:hAnsi="宋体" w:cs="宋体" w:hint="eastAsia"/>
                <w:szCs w:val="21"/>
              </w:rPr>
              <w:t>工具车</w:t>
            </w:r>
          </w:p>
        </w:tc>
        <w:tc>
          <w:tcPr>
            <w:tcW w:w="7796" w:type="dxa"/>
            <w:vAlign w:val="center"/>
          </w:tcPr>
          <w:p w:rsidR="00E214EA" w:rsidRPr="0088758C" w:rsidRDefault="00E214EA" w:rsidP="0088758C">
            <w:pPr>
              <w:tabs>
                <w:tab w:val="left" w:pos="1830"/>
              </w:tabs>
              <w:jc w:val="left"/>
              <w:rPr>
                <w:rFonts w:ascii="宋体" w:hAnsi="宋体"/>
                <w:szCs w:val="21"/>
              </w:rPr>
            </w:pPr>
            <w:r w:rsidRPr="0088758C">
              <w:rPr>
                <w:rFonts w:ascii="宋体" w:hAnsi="宋体" w:hint="eastAsia"/>
                <w:szCs w:val="21"/>
              </w:rPr>
              <w:t>※ 采用重型叠加式滚珠滑轨延长使用寿命,加长了伸展距离,使抽屉能100%拉开。※ 扶手采用模具压铸成型，精美耐用※ 选用重型可承载350kg脚轮※ 工具车装有先进的中控锁系统※ 工具车侧面设计有螺丝刀放置孔及工卡盒子※ 侧边的网孔扩展了工具车使用功能长：80厘米 宽：47厘米 高：98厘米·重量：60㎏</w:t>
            </w:r>
            <w:r w:rsidRPr="0088758C">
              <w:rPr>
                <w:rFonts w:ascii="宋体" w:hAnsi="宋体"/>
                <w:szCs w:val="21"/>
              </w:rPr>
              <w:tab/>
            </w:r>
            <w:r w:rsidRPr="0088758C">
              <w:rPr>
                <w:rFonts w:ascii="宋体" w:hAnsi="宋体" w:hint="eastAsia"/>
                <w:szCs w:val="21"/>
              </w:rPr>
              <w:t>载重：115㎏</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2</w:t>
            </w:r>
          </w:p>
        </w:tc>
      </w:tr>
      <w:tr w:rsidR="00E214EA" w:rsidRPr="0088758C" w:rsidTr="00D63687">
        <w:trPr>
          <w:gridBefore w:val="1"/>
          <w:wBefore w:w="16" w:type="dxa"/>
          <w:trHeight w:val="27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w:t>
            </w:r>
          </w:p>
        </w:tc>
        <w:tc>
          <w:tcPr>
            <w:tcW w:w="3519" w:type="dxa"/>
            <w:vAlign w:val="center"/>
          </w:tcPr>
          <w:p w:rsidR="00D63687"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766BC13B" wp14:editId="1EE0F4A3">
                  <wp:extent cx="922352" cy="731520"/>
                  <wp:effectExtent l="0" t="0" r="0" b="0"/>
                  <wp:docPr id="1" name="图片 1" descr="f6b2aa9143c28c57a98dc3acb0f348dd_u=4199098945,1548485149&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b2aa9143c28c57a98dc3acb0f348dd_u=4199098945,1548485149&amp;fm=27&amp;gp=0"/>
                          <pic:cNvPicPr>
                            <a:picLocks noChangeAspect="1"/>
                          </pic:cNvPicPr>
                        </pic:nvPicPr>
                        <pic:blipFill>
                          <a:blip r:embed="rId24" cstate="print"/>
                          <a:stretch>
                            <a:fillRect/>
                          </a:stretch>
                        </pic:blipFill>
                        <pic:spPr>
                          <a:xfrm>
                            <a:off x="0" y="0"/>
                            <a:ext cx="948225" cy="752040"/>
                          </a:xfrm>
                          <a:prstGeom prst="rect">
                            <a:avLst/>
                          </a:prstGeom>
                        </pic:spPr>
                      </pic:pic>
                    </a:graphicData>
                  </a:graphic>
                </wp:inline>
              </w:drawing>
            </w:r>
          </w:p>
          <w:p w:rsidR="00E214EA" w:rsidRPr="0088758C" w:rsidRDefault="00E214EA" w:rsidP="0088758C">
            <w:pPr>
              <w:jc w:val="center"/>
              <w:rPr>
                <w:rFonts w:ascii="宋体" w:hAnsi="宋体"/>
                <w:szCs w:val="21"/>
              </w:rPr>
            </w:pPr>
            <w:proofErr w:type="gramStart"/>
            <w:r w:rsidRPr="0088758C">
              <w:rPr>
                <w:rFonts w:ascii="宋体" w:hAnsi="宋体" w:hint="eastAsia"/>
                <w:szCs w:val="21"/>
              </w:rPr>
              <w:t>气动抽接油机</w:t>
            </w:r>
            <w:proofErr w:type="gramEnd"/>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工作气压:8-10㎏/c㎡   储油箱容量:75L   接油盆容量：12L 介质:机油    重量:30KG    安全阀最大压力4㎏/c㎡</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980"/>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3715E2F6" wp14:editId="5DB0D7B9">
                  <wp:extent cx="471805" cy="450850"/>
                  <wp:effectExtent l="0" t="0" r="4445" b="6350"/>
                  <wp:docPr id="11" name="图片 1" descr="两吨吊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两吨吊架.jpg"/>
                          <pic:cNvPicPr>
                            <a:picLocks noChangeAspect="1"/>
                          </pic:cNvPicPr>
                        </pic:nvPicPr>
                        <pic:blipFill>
                          <a:blip r:embed="rId25" cstate="print"/>
                          <a:stretch>
                            <a:fillRect/>
                          </a:stretch>
                        </pic:blipFill>
                        <pic:spPr>
                          <a:xfrm>
                            <a:off x="0" y="0"/>
                            <a:ext cx="471805" cy="45085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发动机吊架</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777"/>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10</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6450C4AC" wp14:editId="0995ECFA">
                  <wp:extent cx="301625" cy="414655"/>
                  <wp:effectExtent l="0" t="0" r="3175" b="4445"/>
                  <wp:docPr id="13" name="图片 2" descr="u=268152525,1307203518&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u=268152525,1307203518&amp;fm=15&amp;gp=0"/>
                          <pic:cNvPicPr>
                            <a:picLocks noChangeAspect="1"/>
                          </pic:cNvPicPr>
                        </pic:nvPicPr>
                        <pic:blipFill>
                          <a:blip r:embed="rId26" cstate="print"/>
                          <a:stretch>
                            <a:fillRect/>
                          </a:stretch>
                        </pic:blipFill>
                        <pic:spPr>
                          <a:xfrm>
                            <a:off x="0" y="0"/>
                            <a:ext cx="301625" cy="41465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变速器托架</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718"/>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11</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57B0FB46" wp14:editId="3BA49F12">
                  <wp:extent cx="182245" cy="419735"/>
                  <wp:effectExtent l="0" t="0" r="8255" b="18415"/>
                  <wp:docPr id="19"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2"/>
                          <pic:cNvPicPr>
                            <a:picLocks noChangeAspect="1"/>
                          </pic:cNvPicPr>
                        </pic:nvPicPr>
                        <pic:blipFill>
                          <a:blip r:embed="rId27" cstate="print"/>
                          <a:srcRect l="30887" r="34808"/>
                          <a:stretch>
                            <a:fillRect/>
                          </a:stretch>
                        </pic:blipFill>
                        <pic:spPr>
                          <a:xfrm>
                            <a:off x="0" y="0"/>
                            <a:ext cx="182245" cy="41973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压床</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12</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szCs w:val="21"/>
              </w:rPr>
              <w:fldChar w:fldCharType="begin"/>
            </w:r>
            <w:r w:rsidRPr="0088758C">
              <w:rPr>
                <w:rFonts w:ascii="宋体" w:hAnsi="宋体"/>
                <w:szCs w:val="21"/>
              </w:rPr>
              <w:instrText xml:space="preserve"> INCLUDEPICTURE "http://img4.imgtn.bdimg.com/it/u=717854422,2827695366&amp;fm=15&amp;gp=0.jpg" \* MERGEFORMATINET </w:instrText>
            </w:r>
            <w:r w:rsidRPr="0088758C">
              <w:rPr>
                <w:rFonts w:ascii="宋体" w:hAnsi="宋体"/>
                <w:szCs w:val="21"/>
              </w:rPr>
              <w:fldChar w:fldCharType="separate"/>
            </w:r>
            <w:r w:rsidRPr="0088758C">
              <w:rPr>
                <w:rFonts w:ascii="宋体" w:hAnsi="宋体"/>
                <w:noProof/>
                <w:szCs w:val="21"/>
              </w:rPr>
              <w:drawing>
                <wp:inline distT="0" distB="0" distL="114300" distR="114300" wp14:anchorId="48BF885C" wp14:editId="76DF03EB">
                  <wp:extent cx="784860" cy="887730"/>
                  <wp:effectExtent l="0" t="0" r="15240" b="7620"/>
                  <wp:docPr id="7" name="图片 17" descr="u=717854422,2827695366&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descr="u=717854422,2827695366&amp;fm=15&amp;gp=0"/>
                          <pic:cNvPicPr>
                            <a:picLocks noChangeAspect="1"/>
                          </pic:cNvPicPr>
                        </pic:nvPicPr>
                        <pic:blipFill>
                          <a:blip r:embed="rId28" cstate="print"/>
                          <a:stretch>
                            <a:fillRect/>
                          </a:stretch>
                        </pic:blipFill>
                        <pic:spPr>
                          <a:xfrm>
                            <a:off x="0" y="0"/>
                            <a:ext cx="784860" cy="887730"/>
                          </a:xfrm>
                          <a:prstGeom prst="rect">
                            <a:avLst/>
                          </a:prstGeom>
                          <a:noFill/>
                          <a:ln w="9525">
                            <a:noFill/>
                          </a:ln>
                        </pic:spPr>
                      </pic:pic>
                    </a:graphicData>
                  </a:graphic>
                </wp:inline>
              </w:drawing>
            </w:r>
            <w:r w:rsidRPr="0088758C">
              <w:rPr>
                <w:rFonts w:ascii="宋体" w:hAnsi="宋体"/>
                <w:szCs w:val="21"/>
              </w:rPr>
              <w:fldChar w:fldCharType="end"/>
            </w:r>
          </w:p>
          <w:p w:rsidR="00E214EA" w:rsidRPr="0088758C" w:rsidRDefault="00E214EA" w:rsidP="0088758C">
            <w:pPr>
              <w:jc w:val="center"/>
              <w:rPr>
                <w:rFonts w:ascii="宋体" w:hAnsi="宋体"/>
                <w:szCs w:val="21"/>
              </w:rPr>
            </w:pPr>
            <w:r w:rsidRPr="0088758C">
              <w:rPr>
                <w:rFonts w:ascii="宋体" w:hAnsi="宋体" w:hint="eastAsia"/>
                <w:szCs w:val="21"/>
              </w:rPr>
              <w:t>螺杆式空压机</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13</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szCs w:val="21"/>
              </w:rPr>
              <w:fldChar w:fldCharType="begin"/>
            </w:r>
            <w:r w:rsidRPr="0088758C">
              <w:rPr>
                <w:rFonts w:ascii="宋体" w:hAnsi="宋体"/>
                <w:szCs w:val="21"/>
              </w:rPr>
              <w:instrText xml:space="preserve"> INCLUDEPICTURE "http://img4.imgtn.bdimg.com/it/u=717854422,2827695366&amp;fm=15&amp;gp=0.jpg" \* MERGEFORMATINET </w:instrText>
            </w:r>
            <w:r w:rsidRPr="0088758C">
              <w:rPr>
                <w:rFonts w:ascii="宋体" w:hAnsi="宋体"/>
                <w:szCs w:val="21"/>
              </w:rPr>
              <w:fldChar w:fldCharType="separate"/>
            </w:r>
            <w:r w:rsidRPr="0088758C">
              <w:rPr>
                <w:rFonts w:ascii="宋体" w:hAnsi="宋体"/>
                <w:noProof/>
                <w:szCs w:val="21"/>
              </w:rPr>
              <w:drawing>
                <wp:inline distT="0" distB="0" distL="114300" distR="114300" wp14:anchorId="64A63326" wp14:editId="57051E7B">
                  <wp:extent cx="784860" cy="887730"/>
                  <wp:effectExtent l="0" t="0" r="2540" b="1270"/>
                  <wp:docPr id="2" name="图片 17" descr="u=717854422,2827695366&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u=717854422,2827695366&amp;fm=15&amp;gp=0"/>
                          <pic:cNvPicPr>
                            <a:picLocks noChangeAspect="1"/>
                          </pic:cNvPicPr>
                        </pic:nvPicPr>
                        <pic:blipFill>
                          <a:blip r:embed="rId28" cstate="print"/>
                          <a:stretch>
                            <a:fillRect/>
                          </a:stretch>
                        </pic:blipFill>
                        <pic:spPr>
                          <a:xfrm>
                            <a:off x="0" y="0"/>
                            <a:ext cx="784860" cy="887730"/>
                          </a:xfrm>
                          <a:prstGeom prst="rect">
                            <a:avLst/>
                          </a:prstGeom>
                          <a:noFill/>
                          <a:ln w="9525">
                            <a:noFill/>
                          </a:ln>
                        </pic:spPr>
                      </pic:pic>
                    </a:graphicData>
                  </a:graphic>
                </wp:inline>
              </w:drawing>
            </w:r>
            <w:r w:rsidRPr="0088758C">
              <w:rPr>
                <w:rFonts w:ascii="宋体" w:hAnsi="宋体"/>
                <w:szCs w:val="21"/>
              </w:rPr>
              <w:fldChar w:fldCharType="end"/>
            </w:r>
          </w:p>
          <w:p w:rsidR="00E214EA" w:rsidRPr="0088758C" w:rsidRDefault="00E214EA" w:rsidP="0088758C">
            <w:pPr>
              <w:jc w:val="center"/>
              <w:rPr>
                <w:rFonts w:ascii="宋体" w:hAnsi="宋体"/>
                <w:szCs w:val="21"/>
              </w:rPr>
            </w:pPr>
            <w:r w:rsidRPr="0088758C">
              <w:rPr>
                <w:rFonts w:ascii="宋体" w:hAnsi="宋体" w:hint="eastAsia"/>
                <w:szCs w:val="21"/>
              </w:rPr>
              <w:t>冷冻式空气干燥机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特点： 1、采用高效可靠名牌冷媒压缩机精湛的匹配确保系统运行平稳， 2、自动温度/压差控制功能，在各种运行条件下保持稳定的露点温度。 3、排水系统采用电子排水器，安全可靠。 4、空气入口温度45C、环境温度38C -45C、工作压力2.0-4.0Mpa、压力露点2-50C、制冷剂R125、冷却方式为风冷式。</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1542"/>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14</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7A6F412D" wp14:editId="19245C27">
                  <wp:extent cx="800100" cy="600075"/>
                  <wp:effectExtent l="0" t="0" r="0" b="9525"/>
                  <wp:docPr id="4" name="图片 19" descr="u=1173597974,3205012279&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u=1173597974,3205012279&amp;fm=23&amp;gp=0"/>
                          <pic:cNvPicPr>
                            <a:picLocks noChangeAspect="1"/>
                          </pic:cNvPicPr>
                        </pic:nvPicPr>
                        <pic:blipFill>
                          <a:blip r:embed="rId29" cstate="print"/>
                          <a:stretch>
                            <a:fillRect/>
                          </a:stretch>
                        </pic:blipFill>
                        <pic:spPr>
                          <a:xfrm>
                            <a:off x="0" y="0"/>
                            <a:ext cx="800100" cy="60007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储气罐</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w:t>
            </w:r>
            <w:r w:rsidRPr="0088758C">
              <w:rPr>
                <w:rFonts w:ascii="宋体" w:hAnsi="宋体"/>
                <w:szCs w:val="21"/>
              </w:rPr>
              <w:t>储气罐安装在空压机之后，是空压机的重要配套</w:t>
            </w:r>
            <w:r w:rsidRPr="0088758C">
              <w:rPr>
                <w:rFonts w:ascii="宋体" w:hAnsi="宋体"/>
                <w:szCs w:val="21"/>
              </w:rPr>
              <w:br/>
            </w:r>
            <w:r w:rsidRPr="0088758C">
              <w:rPr>
                <w:rFonts w:ascii="宋体" w:hAnsi="宋体" w:hint="eastAsia"/>
                <w:szCs w:val="21"/>
              </w:rPr>
              <w:t>·</w:t>
            </w:r>
            <w:r w:rsidRPr="0088758C">
              <w:rPr>
                <w:rFonts w:ascii="宋体" w:hAnsi="宋体"/>
                <w:szCs w:val="21"/>
              </w:rPr>
              <w:t xml:space="preserve"> 储存压缩空气，减少压缩机排气不连续产生的压力脉动，实现供气和用气的平衡。</w:t>
            </w:r>
            <w:r w:rsidRPr="0088758C">
              <w:rPr>
                <w:rFonts w:ascii="宋体" w:hAnsi="宋体" w:hint="eastAsia"/>
                <w:szCs w:val="21"/>
              </w:rPr>
              <w:t xml:space="preserve"> ·</w:t>
            </w:r>
            <w:r w:rsidRPr="0088758C">
              <w:rPr>
                <w:rFonts w:ascii="宋体" w:hAnsi="宋体"/>
                <w:szCs w:val="21"/>
              </w:rPr>
              <w:t>降低压缩空气的温度减少过虑器和干燥剂的负荷。</w:t>
            </w:r>
            <w:r w:rsidRPr="0088758C">
              <w:rPr>
                <w:rFonts w:ascii="宋体" w:hAnsi="宋体" w:hint="eastAsia"/>
                <w:szCs w:val="21"/>
              </w:rPr>
              <w:t>·</w:t>
            </w:r>
            <w:r w:rsidRPr="0088758C">
              <w:rPr>
                <w:rFonts w:ascii="宋体" w:hAnsi="宋体"/>
                <w:szCs w:val="21"/>
              </w:rPr>
              <w:t xml:space="preserve"> 收集和排出冷凝水，起到初步过滤的作用。</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23"/>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15</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22F000F0" wp14:editId="6C60B693">
                  <wp:extent cx="381635" cy="411480"/>
                  <wp:effectExtent l="0" t="0" r="18415" b="7620"/>
                  <wp:docPr id="8" name="图片 20" descr="u=371334679,2881151850&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descr="u=371334679,2881151850&amp;fm=23&amp;gp=0"/>
                          <pic:cNvPicPr>
                            <a:picLocks noChangeAspect="1"/>
                          </pic:cNvPicPr>
                        </pic:nvPicPr>
                        <pic:blipFill>
                          <a:blip r:embed="rId30" cstate="print"/>
                          <a:stretch>
                            <a:fillRect/>
                          </a:stretch>
                        </pic:blipFill>
                        <pic:spPr>
                          <a:xfrm>
                            <a:off x="0" y="0"/>
                            <a:ext cx="381635" cy="41148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精密过滤器</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套</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3</w:t>
            </w:r>
          </w:p>
        </w:tc>
      </w:tr>
      <w:tr w:rsidR="00E214EA" w:rsidRPr="0088758C" w:rsidTr="00D63687">
        <w:trPr>
          <w:trHeight w:val="1474"/>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16</w:t>
            </w:r>
          </w:p>
        </w:tc>
        <w:tc>
          <w:tcPr>
            <w:tcW w:w="3546" w:type="dxa"/>
            <w:gridSpan w:val="2"/>
            <w:vAlign w:val="center"/>
          </w:tcPr>
          <w:p w:rsidR="00E214EA" w:rsidRPr="0088758C" w:rsidRDefault="00E214EA" w:rsidP="0088758C">
            <w:pPr>
              <w:jc w:val="center"/>
              <w:rPr>
                <w:rFonts w:ascii="宋体" w:hAnsi="宋体" w:cs="Arial"/>
                <w:szCs w:val="21"/>
              </w:rPr>
            </w:pPr>
            <w:r w:rsidRPr="0088758C">
              <w:rPr>
                <w:rFonts w:ascii="宋体" w:hAnsi="宋体" w:cs="Arial"/>
                <w:szCs w:val="21"/>
              </w:rPr>
              <w:fldChar w:fldCharType="begin"/>
            </w:r>
            <w:r w:rsidRPr="0088758C">
              <w:rPr>
                <w:rFonts w:ascii="宋体" w:hAnsi="宋体" w:cs="Arial"/>
                <w:szCs w:val="21"/>
              </w:rPr>
              <w:instrText xml:space="preserve"> INCLUDEPICTURE "http://t2.baidu.com/it/u=415304468,3982982400&amp;fm=15&amp;gp=0.jpg" \* MERGEFORMATINET </w:instrText>
            </w:r>
            <w:r w:rsidRPr="0088758C">
              <w:rPr>
                <w:rFonts w:ascii="宋体" w:hAnsi="宋体" w:cs="Arial"/>
                <w:szCs w:val="21"/>
              </w:rPr>
              <w:fldChar w:fldCharType="separate"/>
            </w:r>
            <w:r w:rsidRPr="0088758C">
              <w:rPr>
                <w:rFonts w:ascii="宋体" w:hAnsi="宋体" w:cs="Arial"/>
                <w:noProof/>
                <w:szCs w:val="21"/>
              </w:rPr>
              <w:drawing>
                <wp:inline distT="0" distB="0" distL="114300" distR="114300" wp14:anchorId="554918DE" wp14:editId="704BD30A">
                  <wp:extent cx="808769" cy="808769"/>
                  <wp:effectExtent l="0" t="0" r="0" b="0"/>
                  <wp:docPr id="6" name="图片 21" descr="u=415304468,3982982400&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u=415304468,3982982400&amp;fm=15&amp;gp=0"/>
                          <pic:cNvPicPr>
                            <a:picLocks noChangeAspect="1"/>
                          </pic:cNvPicPr>
                        </pic:nvPicPr>
                        <pic:blipFill>
                          <a:blip r:embed="rId31" cstate="print"/>
                          <a:stretch>
                            <a:fillRect/>
                          </a:stretch>
                        </pic:blipFill>
                        <pic:spPr>
                          <a:xfrm>
                            <a:off x="0" y="0"/>
                            <a:ext cx="818012" cy="818012"/>
                          </a:xfrm>
                          <a:prstGeom prst="rect">
                            <a:avLst/>
                          </a:prstGeom>
                          <a:noFill/>
                          <a:ln w="9525">
                            <a:noFill/>
                          </a:ln>
                        </pic:spPr>
                      </pic:pic>
                    </a:graphicData>
                  </a:graphic>
                </wp:inline>
              </w:drawing>
            </w:r>
            <w:r w:rsidRPr="0088758C">
              <w:rPr>
                <w:rFonts w:ascii="宋体" w:hAnsi="宋体" w:cs="Arial"/>
                <w:szCs w:val="21"/>
              </w:rPr>
              <w:fldChar w:fldCharType="end"/>
            </w:r>
          </w:p>
          <w:p w:rsidR="00E214EA" w:rsidRPr="0088758C" w:rsidRDefault="00E214EA" w:rsidP="0088758C">
            <w:pPr>
              <w:jc w:val="center"/>
              <w:rPr>
                <w:rFonts w:ascii="宋体" w:hAnsi="宋体"/>
                <w:szCs w:val="21"/>
              </w:rPr>
            </w:pPr>
            <w:r w:rsidRPr="0088758C">
              <w:rPr>
                <w:rFonts w:ascii="宋体" w:hAnsi="宋体" w:hint="eastAsia"/>
                <w:szCs w:val="21"/>
              </w:rPr>
              <w:t>保护焊机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电源电压：三相380V额定输入容量：12KVA焊接电压：16.8-28V电压调节等级数：10级电流调节范围：56-250A额定焊接电流：250A额定负载持续率（%）：35-100</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2042"/>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17</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cs="宋体"/>
                <w:noProof/>
                <w:szCs w:val="21"/>
              </w:rPr>
              <w:drawing>
                <wp:inline distT="0" distB="0" distL="114300" distR="114300" wp14:anchorId="27EC1108" wp14:editId="2656370D">
                  <wp:extent cx="857250" cy="763905"/>
                  <wp:effectExtent l="0" t="0" r="0" b="17145"/>
                  <wp:docPr id="48" name="图片 31" descr="u=1818093342,2980414346&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1" descr="u=1818093342,2980414346&amp;fm=21&amp;gp=0"/>
                          <pic:cNvPicPr>
                            <a:picLocks noChangeAspect="1"/>
                          </pic:cNvPicPr>
                        </pic:nvPicPr>
                        <pic:blipFill>
                          <a:blip r:embed="rId32" cstate="print"/>
                          <a:stretch>
                            <a:fillRect/>
                          </a:stretch>
                        </pic:blipFill>
                        <pic:spPr>
                          <a:xfrm>
                            <a:off x="0" y="0"/>
                            <a:ext cx="1000125" cy="890905"/>
                          </a:xfrm>
                          <a:prstGeom prst="rect">
                            <a:avLst/>
                          </a:prstGeom>
                          <a:noFill/>
                          <a:ln w="9525">
                            <a:noFill/>
                            <a:miter/>
                          </a:ln>
                          <a:effectLst/>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外型修复机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电源电压：二相380V   输入功率19KVA输入电流：50A        瞬间最大电流：5000A输入电压碳棒加热：AC7-10V输入电压介子容值：AC1-10V输入电压碰焊：AC1-13V单面焊接厚度：0.8-1.0mm</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18</w:t>
            </w:r>
          </w:p>
        </w:tc>
        <w:tc>
          <w:tcPr>
            <w:tcW w:w="3546" w:type="dxa"/>
            <w:gridSpan w:val="2"/>
            <w:vAlign w:val="center"/>
          </w:tcPr>
          <w:p w:rsidR="00E214EA" w:rsidRPr="0088758C" w:rsidRDefault="00E214EA" w:rsidP="0088758C">
            <w:pPr>
              <w:jc w:val="center"/>
              <w:rPr>
                <w:rFonts w:ascii="宋体" w:hAnsi="宋体" w:cs="Arial"/>
                <w:szCs w:val="21"/>
              </w:rPr>
            </w:pPr>
            <w:r w:rsidRPr="0088758C">
              <w:rPr>
                <w:rFonts w:ascii="宋体" w:hAnsi="宋体" w:cs="Arial"/>
                <w:szCs w:val="21"/>
              </w:rPr>
              <w:fldChar w:fldCharType="begin"/>
            </w:r>
            <w:r w:rsidRPr="0088758C">
              <w:rPr>
                <w:rFonts w:ascii="宋体" w:hAnsi="宋体" w:cs="Arial"/>
                <w:szCs w:val="21"/>
              </w:rPr>
              <w:instrText xml:space="preserve"> INCLUDEPICTURE "http://t3.baidu.com/it/u=2541086212,7015156&amp;fm=23&amp;gp=0.jpg" \* MERGEFORMATINET </w:instrText>
            </w:r>
            <w:r w:rsidRPr="0088758C">
              <w:rPr>
                <w:rFonts w:ascii="宋体" w:hAnsi="宋体" w:cs="Arial"/>
                <w:szCs w:val="21"/>
              </w:rPr>
              <w:fldChar w:fldCharType="separate"/>
            </w:r>
            <w:r w:rsidRPr="0088758C">
              <w:rPr>
                <w:rFonts w:ascii="宋体" w:hAnsi="宋体" w:cs="Arial"/>
                <w:noProof/>
                <w:szCs w:val="21"/>
              </w:rPr>
              <w:drawing>
                <wp:inline distT="0" distB="0" distL="114300" distR="114300" wp14:anchorId="548AAAB7" wp14:editId="66C402C6">
                  <wp:extent cx="628015" cy="581660"/>
                  <wp:effectExtent l="0" t="0" r="635" b="8890"/>
                  <wp:docPr id="22" name="图片 23" descr="u=2541086212,7015156&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u=2541086212,7015156&amp;fm=23&amp;gp=0"/>
                          <pic:cNvPicPr>
                            <a:picLocks noChangeAspect="1"/>
                          </pic:cNvPicPr>
                        </pic:nvPicPr>
                        <pic:blipFill>
                          <a:blip r:embed="rId33" cstate="print"/>
                          <a:srcRect l="14537"/>
                          <a:stretch>
                            <a:fillRect/>
                          </a:stretch>
                        </pic:blipFill>
                        <pic:spPr>
                          <a:xfrm>
                            <a:off x="0" y="0"/>
                            <a:ext cx="628015" cy="581660"/>
                          </a:xfrm>
                          <a:prstGeom prst="rect">
                            <a:avLst/>
                          </a:prstGeom>
                          <a:noFill/>
                          <a:ln w="9525">
                            <a:noFill/>
                          </a:ln>
                        </pic:spPr>
                      </pic:pic>
                    </a:graphicData>
                  </a:graphic>
                </wp:inline>
              </w:drawing>
            </w:r>
            <w:r w:rsidRPr="0088758C">
              <w:rPr>
                <w:rFonts w:ascii="宋体" w:hAnsi="宋体" w:cs="Arial"/>
                <w:szCs w:val="21"/>
              </w:rPr>
              <w:fldChar w:fldCharType="end"/>
            </w:r>
          </w:p>
          <w:p w:rsidR="00E214EA" w:rsidRPr="0088758C" w:rsidRDefault="00E214EA" w:rsidP="0088758C">
            <w:pPr>
              <w:jc w:val="center"/>
              <w:rPr>
                <w:rFonts w:ascii="宋体" w:hAnsi="宋体" w:cs="Arial"/>
                <w:szCs w:val="21"/>
              </w:rPr>
            </w:pPr>
            <w:r w:rsidRPr="0088758C">
              <w:rPr>
                <w:rFonts w:ascii="宋体" w:hAnsi="宋体" w:hint="eastAsia"/>
                <w:szCs w:val="21"/>
              </w:rPr>
              <w:t>分离式千斤顶</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套</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12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19</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08AB4D09" wp14:editId="2EB70359">
                  <wp:extent cx="866775" cy="447040"/>
                  <wp:effectExtent l="0" t="0" r="9525" b="10160"/>
                  <wp:docPr id="23" name="图片 24" descr="u=4264445356,3918916493&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u=4264445356,3918916493&amp;fm=15&amp;gp=0"/>
                          <pic:cNvPicPr>
                            <a:picLocks noChangeAspect="1"/>
                          </pic:cNvPicPr>
                        </pic:nvPicPr>
                        <pic:blipFill>
                          <a:blip r:embed="rId34" cstate="print"/>
                          <a:stretch>
                            <a:fillRect/>
                          </a:stretch>
                        </pic:blipFill>
                        <pic:spPr>
                          <a:xfrm>
                            <a:off x="0" y="0"/>
                            <a:ext cx="866775" cy="44704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抛光机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最高转速：30006</w:t>
            </w:r>
            <w:proofErr w:type="gramStart"/>
            <w:r w:rsidRPr="0088758C">
              <w:rPr>
                <w:rFonts w:ascii="宋体" w:hAnsi="宋体" w:hint="eastAsia"/>
                <w:szCs w:val="21"/>
              </w:rPr>
              <w:t>档</w:t>
            </w:r>
            <w:proofErr w:type="gramEnd"/>
            <w:r w:rsidRPr="0088758C">
              <w:rPr>
                <w:rFonts w:ascii="宋体" w:hAnsi="宋体" w:hint="eastAsia"/>
                <w:szCs w:val="21"/>
              </w:rPr>
              <w:t>无级调速</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274"/>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20</w:t>
            </w:r>
          </w:p>
        </w:tc>
        <w:tc>
          <w:tcPr>
            <w:tcW w:w="3546" w:type="dxa"/>
            <w:gridSpan w:val="2"/>
            <w:vAlign w:val="center"/>
          </w:tcPr>
          <w:p w:rsidR="00E214EA" w:rsidRPr="0088758C" w:rsidRDefault="00E214EA" w:rsidP="0088758C">
            <w:pPr>
              <w:jc w:val="center"/>
              <w:rPr>
                <w:rFonts w:ascii="宋体" w:hAnsi="宋体" w:cs="Arial"/>
                <w:szCs w:val="21"/>
                <w:shd w:val="clear" w:color="auto" w:fill="E9E9E9"/>
              </w:rPr>
            </w:pPr>
            <w:r w:rsidRPr="0088758C">
              <w:rPr>
                <w:rFonts w:ascii="宋体" w:hAnsi="宋体" w:cs="宋体"/>
                <w:noProof/>
                <w:kern w:val="0"/>
                <w:szCs w:val="21"/>
              </w:rPr>
              <w:drawing>
                <wp:inline distT="0" distB="0" distL="114300" distR="114300" wp14:anchorId="3E084633" wp14:editId="5E79D656">
                  <wp:extent cx="596348" cy="709405"/>
                  <wp:effectExtent l="0" t="0" r="0" b="0"/>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35" cstate="print"/>
                          <a:stretch>
                            <a:fillRect/>
                          </a:stretch>
                        </pic:blipFill>
                        <pic:spPr>
                          <a:xfrm>
                            <a:off x="0" y="0"/>
                            <a:ext cx="606603" cy="721604"/>
                          </a:xfrm>
                          <a:prstGeom prst="rect">
                            <a:avLst/>
                          </a:prstGeom>
                          <a:noFill/>
                          <a:ln w="9525">
                            <a:noFill/>
                          </a:ln>
                        </pic:spPr>
                      </pic:pic>
                    </a:graphicData>
                  </a:graphic>
                </wp:inline>
              </w:drawing>
            </w:r>
          </w:p>
          <w:p w:rsidR="00E214EA" w:rsidRPr="0088758C" w:rsidRDefault="00E214EA" w:rsidP="0088758C">
            <w:pPr>
              <w:jc w:val="center"/>
              <w:rPr>
                <w:rFonts w:ascii="宋体" w:hAnsi="宋体" w:cs="Arial"/>
                <w:szCs w:val="21"/>
                <w:shd w:val="clear" w:color="auto" w:fill="E9E9E9"/>
              </w:rPr>
            </w:pPr>
            <w:r w:rsidRPr="0088758C">
              <w:rPr>
                <w:rFonts w:ascii="宋体" w:hAnsi="宋体" w:cs="等线" w:hint="eastAsia"/>
                <w:szCs w:val="21"/>
              </w:rPr>
              <w:t>无尘干磨机</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344"/>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21</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手动叉车</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22</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吸尘器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7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23</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卧式千斤顶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34"/>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lastRenderedPageBreak/>
              <w:t>24</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保安支架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对</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94"/>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25</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充电启动机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60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26</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工作台</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5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27</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高压清洗机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92"/>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28</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零件车</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2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29</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故障诊断仪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6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30</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气动扳手</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31</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128件套汽修专用工具</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喷油嘴清洗机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红外线烤灯</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喷枪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点火</w:t>
            </w:r>
            <w:proofErr w:type="gramStart"/>
            <w:r w:rsidRPr="0088758C">
              <w:rPr>
                <w:rFonts w:ascii="宋体" w:hAnsi="宋体" w:cs="等线" w:hint="eastAsia"/>
                <w:szCs w:val="21"/>
              </w:rPr>
              <w:t>正时枪</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冷媒</w:t>
            </w:r>
            <w:proofErr w:type="gramStart"/>
            <w:r w:rsidRPr="0088758C">
              <w:rPr>
                <w:rFonts w:ascii="宋体" w:hAnsi="宋体" w:cs="等线" w:hint="eastAsia"/>
                <w:szCs w:val="21"/>
              </w:rPr>
              <w:t>加注机</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冷媒检漏仪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气缸压力表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39</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量缸表</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发动机翻转架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听诊器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气门研磨机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二合一鼓</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工作灯</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只</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45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减震弹簧拆装机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扭力扳手</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千分尺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游标卡尺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塞尺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玻璃吸盘</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气动点焊钻</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电动砂轮机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万用表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支</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帮电线</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螺丝刀套装</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56</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钣</w:t>
            </w:r>
            <w:proofErr w:type="gramEnd"/>
            <w:r w:rsidRPr="0088758C">
              <w:rPr>
                <w:rFonts w:ascii="宋体" w:hAnsi="宋体" w:cs="等线" w:hint="eastAsia"/>
                <w:szCs w:val="21"/>
              </w:rPr>
              <w:t>金工具套装</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轮胎扳手</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偏芯螺丝</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黄油</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胶片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盒</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蘑菇钉</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盒</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3</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胶水</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密封胶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胶条</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包</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补胎工具</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66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打磨机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气动钻</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68</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蘑菇钉钻花</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轮胎清洗剂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液压油</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71</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扩胎机</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72</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压轮</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手刨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铅块（挂钩）</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铅块（粘块）</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盒</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焊丝</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卷</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修复机垫片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包</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碳棒</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根</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抛光机海绵盘</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抛光机羊毛盘</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砂纸</w:t>
            </w:r>
          </w:p>
        </w:tc>
        <w:tc>
          <w:tcPr>
            <w:tcW w:w="7796"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120#200#80#各100张</w:t>
            </w: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300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泡沫液</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83</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万泡</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84</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化清剂</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表板腊</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除锈剂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87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龙卷风</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泡沫枪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发动机清洗枪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气动套筒</w:t>
            </w:r>
          </w:p>
        </w:tc>
        <w:tc>
          <w:tcPr>
            <w:tcW w:w="7796"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13*14*15*16*17*18*19*20*21*22*23*24</w:t>
            </w: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喷油嘴清洗剂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研磨砂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砂轮片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切割片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50</w:t>
            </w:r>
          </w:p>
        </w:tc>
      </w:tr>
      <w:tr w:rsidR="00E214EA" w:rsidRPr="0088758C" w:rsidTr="00D63687">
        <w:trPr>
          <w:trHeight w:val="400"/>
        </w:trPr>
        <w:tc>
          <w:tcPr>
            <w:tcW w:w="781" w:type="dxa"/>
            <w:gridSpan w:val="2"/>
            <w:vAlign w:val="bottom"/>
          </w:tcPr>
          <w:p w:rsidR="00E214EA" w:rsidRPr="0088758C" w:rsidRDefault="00E214EA" w:rsidP="0088758C">
            <w:pPr>
              <w:jc w:val="center"/>
              <w:rPr>
                <w:rFonts w:ascii="宋体" w:hAnsi="宋体"/>
                <w:szCs w:val="21"/>
              </w:rPr>
            </w:pPr>
            <w:r w:rsidRPr="0088758C">
              <w:rPr>
                <w:rFonts w:ascii="宋体" w:hAnsi="宋体" w:hint="eastAsia"/>
                <w:szCs w:val="21"/>
              </w:rPr>
              <w:t>9</w:t>
            </w:r>
            <w:r w:rsidRPr="0088758C">
              <w:rPr>
                <w:rFonts w:ascii="宋体" w:hAnsi="宋体"/>
                <w:szCs w:val="21"/>
              </w:rPr>
              <w:t>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千叶片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40</w:t>
            </w:r>
          </w:p>
        </w:tc>
      </w:tr>
    </w:tbl>
    <w:p w:rsidR="006D7BF2" w:rsidRPr="006D7BF2" w:rsidRDefault="006D7BF2" w:rsidP="006D7BF2"/>
    <w:p w:rsidR="006D7BF2" w:rsidRDefault="006D7BF2">
      <w:pPr>
        <w:pStyle w:val="1"/>
        <w:ind w:left="0" w:firstLine="0"/>
        <w:rPr>
          <w:rFonts w:eastAsia="仿宋_GB2312"/>
          <w:b w:val="0"/>
          <w:w w:val="99"/>
          <w:kern w:val="0"/>
          <w:sz w:val="30"/>
          <w:szCs w:val="30"/>
        </w:rPr>
      </w:pPr>
      <w:bookmarkStart w:id="337" w:name="_Toc58828732"/>
    </w:p>
    <w:p w:rsidR="0088758C" w:rsidRDefault="0088758C" w:rsidP="0088758C">
      <w:pPr>
        <w:pStyle w:val="1"/>
        <w:ind w:left="0" w:firstLine="0"/>
        <w:jc w:val="both"/>
        <w:rPr>
          <w:rFonts w:eastAsia="仿宋_GB2312"/>
          <w:b w:val="0"/>
          <w:w w:val="99"/>
          <w:kern w:val="0"/>
          <w:sz w:val="30"/>
          <w:szCs w:val="30"/>
        </w:rPr>
        <w:sectPr w:rsidR="0088758C" w:rsidSect="0088758C">
          <w:footerReference w:type="default" r:id="rId36"/>
          <w:pgSz w:w="16838" w:h="11906" w:orient="landscape"/>
          <w:pgMar w:top="1797" w:right="1440" w:bottom="1196" w:left="1440" w:header="851" w:footer="992" w:gutter="0"/>
          <w:pgNumType w:fmt="numberInDash"/>
          <w:cols w:space="720"/>
          <w:docGrid w:linePitch="312"/>
        </w:sect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4"/>
      <w:bookmarkEnd w:id="335"/>
      <w:bookmarkEnd w:id="336"/>
      <w:bookmarkEnd w:id="337"/>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8" w:name="_Hlt198790431"/>
      <w:bookmarkStart w:id="339" w:name="_Hlt198796665"/>
      <w:bookmarkStart w:id="340" w:name="_Toc199124883"/>
      <w:bookmarkEnd w:id="338"/>
      <w:bookmarkEnd w:id="339"/>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236169">
        <w:rPr>
          <w:rFonts w:eastAsia="仿宋_GB2312" w:hint="eastAsia"/>
          <w:b/>
          <w:bCs/>
          <w:sz w:val="28"/>
          <w:szCs w:val="28"/>
          <w:u w:val="single"/>
        </w:rPr>
        <w:t>新能源汽车技术专业校内实训室建设</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rsidSect="0088758C">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236169">
        <w:rPr>
          <w:rFonts w:eastAsia="仿宋_GB2312" w:hint="eastAsia"/>
          <w:sz w:val="28"/>
          <w:szCs w:val="28"/>
          <w:u w:val="single"/>
        </w:rPr>
        <w:t>新能源汽车技术专业校内实训室建设</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rsidSect="0088758C">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236169">
        <w:rPr>
          <w:rFonts w:eastAsia="仿宋_GB2312" w:hint="eastAsia"/>
          <w:position w:val="6"/>
          <w:sz w:val="24"/>
          <w:u w:val="single"/>
        </w:rPr>
        <w:t>新能源汽车技术专业校内实训室建设</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1" w:name="_Toc354499254"/>
      <w:bookmarkStart w:id="342" w:name="_Toc335816043"/>
      <w:bookmarkEnd w:id="340"/>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1"/>
    <w:bookmarkEnd w:id="342"/>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3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3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236169">
        <w:rPr>
          <w:rFonts w:eastAsia="仿宋_GB2312" w:hint="eastAsia"/>
          <w:szCs w:val="21"/>
        </w:rPr>
        <w:t>新能源汽车技术专业校内实训室建设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236169">
        <w:rPr>
          <w:rFonts w:eastAsia="仿宋_GB2312" w:hint="eastAsia"/>
          <w:sz w:val="24"/>
          <w:u w:val="single"/>
        </w:rPr>
        <w:t>新能源汽车技术专业校内实训室建设</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3" w:name="_Toc184704698"/>
      <w:bookmarkStart w:id="344" w:name="_Toc184704625"/>
      <w:bookmarkStart w:id="345" w:name="_Toc24192"/>
      <w:bookmarkStart w:id="346" w:name="_Toc30714"/>
      <w:bookmarkStart w:id="347" w:name="_Toc9445"/>
      <w:bookmarkStart w:id="348" w:name="_Toc6389"/>
      <w:bookmarkStart w:id="349" w:name="_Toc30439"/>
      <w:bookmarkStart w:id="350" w:name="_Toc13024"/>
      <w:bookmarkStart w:id="351" w:name="_Toc23576"/>
      <w:bookmarkStart w:id="352" w:name="_Toc19468"/>
      <w:bookmarkStart w:id="353" w:name="_Toc58828733"/>
      <w:r w:rsidRPr="00953AA4">
        <w:rPr>
          <w:rFonts w:ascii="Times New Roman" w:eastAsia="黑体" w:cs="Times New Roman"/>
          <w:szCs w:val="28"/>
        </w:rPr>
        <w:lastRenderedPageBreak/>
        <w:t>一、法定代表人身份证明</w:t>
      </w:r>
      <w:bookmarkEnd w:id="343"/>
      <w:bookmarkEnd w:id="344"/>
      <w:bookmarkEnd w:id="345"/>
      <w:bookmarkEnd w:id="346"/>
      <w:bookmarkEnd w:id="347"/>
      <w:bookmarkEnd w:id="348"/>
      <w:bookmarkEnd w:id="349"/>
      <w:bookmarkEnd w:id="350"/>
      <w:bookmarkEnd w:id="351"/>
      <w:bookmarkEnd w:id="352"/>
      <w:bookmarkEnd w:id="353"/>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4" w:name="_Toc4169"/>
      <w:bookmarkStart w:id="355" w:name="_Toc6179"/>
      <w:bookmarkStart w:id="356" w:name="_Toc4520"/>
      <w:bookmarkStart w:id="357" w:name="_Toc16292"/>
      <w:bookmarkStart w:id="358" w:name="_Toc14429"/>
      <w:bookmarkStart w:id="359" w:name="_Toc184704699"/>
      <w:bookmarkStart w:id="360" w:name="_Toc184704626"/>
      <w:bookmarkStart w:id="361" w:name="_Toc18189"/>
      <w:bookmarkStart w:id="362" w:name="_Toc27611"/>
      <w:bookmarkStart w:id="363" w:name="_Toc18159"/>
      <w:bookmarkStart w:id="364" w:name="_Toc58828734"/>
      <w:r w:rsidRPr="00953AA4">
        <w:rPr>
          <w:rFonts w:ascii="Times New Roman" w:eastAsia="黑体" w:cs="Times New Roman"/>
          <w:szCs w:val="28"/>
        </w:rPr>
        <w:lastRenderedPageBreak/>
        <w:t>二、授权委托书</w:t>
      </w:r>
      <w:bookmarkEnd w:id="354"/>
      <w:bookmarkEnd w:id="355"/>
      <w:bookmarkEnd w:id="356"/>
      <w:bookmarkEnd w:id="357"/>
      <w:bookmarkEnd w:id="358"/>
      <w:bookmarkEnd w:id="359"/>
      <w:bookmarkEnd w:id="360"/>
      <w:bookmarkEnd w:id="361"/>
      <w:bookmarkEnd w:id="362"/>
      <w:bookmarkEnd w:id="363"/>
      <w:bookmarkEnd w:id="364"/>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236169">
        <w:rPr>
          <w:rFonts w:eastAsia="仿宋_GB2312" w:hint="eastAsia"/>
          <w:sz w:val="24"/>
          <w:u w:val="single"/>
        </w:rPr>
        <w:t>新能源汽车技术专业校内实训室建设</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5" w:name="_Toc184704628"/>
      <w:bookmarkStart w:id="366" w:name="_Toc184704701"/>
      <w:bookmarkStart w:id="367" w:name="_Toc18753"/>
      <w:bookmarkStart w:id="368" w:name="_Toc28943"/>
      <w:bookmarkStart w:id="369" w:name="_Toc16151"/>
      <w:bookmarkStart w:id="370" w:name="_Toc16764"/>
      <w:bookmarkStart w:id="371" w:name="_Toc14239"/>
      <w:bookmarkStart w:id="372" w:name="_Toc5872"/>
      <w:bookmarkStart w:id="373" w:name="_Toc27039"/>
      <w:bookmarkStart w:id="374" w:name="_Toc22040"/>
    </w:p>
    <w:p w:rsidR="0097134F" w:rsidRPr="00953AA4" w:rsidRDefault="00DB3B06">
      <w:pPr>
        <w:pStyle w:val="2"/>
        <w:jc w:val="center"/>
        <w:rPr>
          <w:rFonts w:ascii="Times New Roman" w:eastAsia="黑体" w:cs="Times New Roman"/>
          <w:szCs w:val="28"/>
        </w:rPr>
      </w:pPr>
      <w:bookmarkStart w:id="375"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5"/>
      <w:bookmarkEnd w:id="366"/>
      <w:bookmarkEnd w:id="367"/>
      <w:bookmarkEnd w:id="368"/>
      <w:bookmarkEnd w:id="369"/>
      <w:bookmarkEnd w:id="370"/>
      <w:bookmarkEnd w:id="371"/>
      <w:bookmarkEnd w:id="372"/>
      <w:bookmarkEnd w:id="373"/>
      <w:bookmarkEnd w:id="374"/>
      <w:bookmarkEnd w:id="375"/>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6" w:name="_Toc14476"/>
      <w:bookmarkStart w:id="377" w:name="_Toc10668"/>
      <w:bookmarkStart w:id="378" w:name="_Toc15537"/>
      <w:bookmarkStart w:id="379" w:name="_Toc29734"/>
      <w:bookmarkStart w:id="380" w:name="_Toc22193"/>
      <w:bookmarkStart w:id="381" w:name="_Toc15019"/>
      <w:bookmarkStart w:id="382" w:name="_Toc20410"/>
      <w:bookmarkStart w:id="383" w:name="_Toc324"/>
      <w:r w:rsidRPr="00953AA4">
        <w:rPr>
          <w:rFonts w:ascii="Times New Roman" w:eastAsia="黑体" w:cs="Times New Roman"/>
          <w:szCs w:val="28"/>
        </w:rPr>
        <w:br w:type="page"/>
      </w:r>
      <w:bookmarkStart w:id="384"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6"/>
      <w:bookmarkEnd w:id="377"/>
      <w:bookmarkEnd w:id="378"/>
      <w:bookmarkEnd w:id="379"/>
      <w:bookmarkEnd w:id="380"/>
      <w:bookmarkEnd w:id="381"/>
      <w:bookmarkEnd w:id="382"/>
      <w:bookmarkEnd w:id="383"/>
      <w:r w:rsidRPr="00953AA4">
        <w:rPr>
          <w:rFonts w:ascii="Times New Roman" w:eastAsia="黑体" w:cs="Times New Roman" w:hint="eastAsia"/>
          <w:bCs/>
          <w:spacing w:val="-17"/>
          <w:szCs w:val="28"/>
        </w:rPr>
        <w:t>各类证书</w:t>
      </w:r>
      <w:bookmarkEnd w:id="384"/>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5" w:name="_Toc184704704"/>
      <w:bookmarkStart w:id="386" w:name="_Toc184704631"/>
      <w:bookmarkStart w:id="387" w:name="_Toc16212"/>
      <w:bookmarkStart w:id="388" w:name="_Toc7898"/>
      <w:bookmarkStart w:id="389" w:name="_Toc16736"/>
      <w:bookmarkStart w:id="390" w:name="_Toc3287"/>
      <w:bookmarkStart w:id="391" w:name="_Toc1727"/>
      <w:bookmarkStart w:id="392" w:name="_Toc28937"/>
      <w:bookmarkStart w:id="393" w:name="_Toc1838"/>
      <w:bookmarkStart w:id="394" w:name="_Toc20350"/>
      <w:r w:rsidRPr="00953AA4">
        <w:rPr>
          <w:rFonts w:ascii="Times New Roman" w:cs="Times New Roman"/>
          <w:szCs w:val="28"/>
        </w:rPr>
        <w:br w:type="page"/>
      </w:r>
      <w:bookmarkStart w:id="395" w:name="_Toc58828737"/>
      <w:r w:rsidRPr="00953AA4">
        <w:rPr>
          <w:rFonts w:ascii="黑体" w:eastAsia="黑体" w:hAnsi="黑体" w:cs="黑体" w:hint="eastAsia"/>
          <w:szCs w:val="28"/>
        </w:rPr>
        <w:lastRenderedPageBreak/>
        <w:t>四、</w:t>
      </w:r>
      <w:bookmarkEnd w:id="385"/>
      <w:bookmarkEnd w:id="386"/>
      <w:bookmarkEnd w:id="387"/>
      <w:bookmarkEnd w:id="388"/>
      <w:bookmarkEnd w:id="389"/>
      <w:bookmarkEnd w:id="390"/>
      <w:bookmarkEnd w:id="391"/>
      <w:bookmarkEnd w:id="392"/>
      <w:r w:rsidR="003475F1">
        <w:rPr>
          <w:rFonts w:ascii="黑体" w:eastAsia="黑体" w:hAnsi="黑体" w:cs="黑体" w:hint="eastAsia"/>
          <w:szCs w:val="28"/>
        </w:rPr>
        <w:t>2017年1月1日至2020年12月31日</w:t>
      </w:r>
      <w:r w:rsidR="00236169">
        <w:rPr>
          <w:rFonts w:ascii="黑体" w:eastAsia="黑体" w:hAnsi="黑体" w:cs="黑体" w:hint="eastAsia"/>
          <w:szCs w:val="28"/>
        </w:rPr>
        <w:t>新能源汽车技术专业校内实训室建设</w:t>
      </w:r>
      <w:r w:rsidRPr="00953AA4">
        <w:rPr>
          <w:rFonts w:ascii="黑体" w:eastAsia="黑体" w:hAnsi="黑体" w:cs="黑体" w:hint="eastAsia"/>
          <w:szCs w:val="28"/>
        </w:rPr>
        <w:t>设备采购业绩情况表</w:t>
      </w:r>
      <w:bookmarkEnd w:id="393"/>
      <w:bookmarkEnd w:id="394"/>
      <w:bookmarkEnd w:id="395"/>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6" w:name="_Toc22923"/>
      <w:bookmarkStart w:id="397" w:name="_Toc1177"/>
      <w:bookmarkStart w:id="398" w:name="_Toc10540"/>
      <w:bookmarkStart w:id="399" w:name="_Toc2904"/>
      <w:bookmarkStart w:id="400" w:name="_Toc3423"/>
      <w:bookmarkStart w:id="401" w:name="_Toc6106"/>
      <w:bookmarkStart w:id="402" w:name="_Toc27790"/>
      <w:bookmarkStart w:id="403" w:name="_Toc23496"/>
      <w:bookmarkStart w:id="404"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6"/>
      <w:bookmarkEnd w:id="397"/>
      <w:bookmarkEnd w:id="398"/>
      <w:bookmarkEnd w:id="399"/>
      <w:bookmarkEnd w:id="400"/>
      <w:bookmarkEnd w:id="401"/>
      <w:bookmarkEnd w:id="402"/>
      <w:bookmarkEnd w:id="403"/>
      <w:bookmarkEnd w:id="4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88758C">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4B1" w:rsidRDefault="004E14B1">
      <w:r>
        <w:separator/>
      </w:r>
    </w:p>
  </w:endnote>
  <w:endnote w:type="continuationSeparator" w:id="0">
    <w:p w:rsidR="004E14B1" w:rsidRDefault="004E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微软雅黑"/>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88758C" w:rsidRDefault="0088758C">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88758C" w:rsidRDefault="0088758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88758C" w:rsidRDefault="0088758C">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88758C" w:rsidRDefault="0088758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8C" w:rsidRDefault="0088758C">
    <w:pPr>
      <w:pStyle w:val="af4"/>
      <w:jc w:val="center"/>
    </w:pPr>
  </w:p>
  <w:p w:rsidR="0088758C" w:rsidRDefault="0088758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4B1" w:rsidRDefault="004E14B1">
      <w:r>
        <w:separator/>
      </w:r>
    </w:p>
  </w:footnote>
  <w:footnote w:type="continuationSeparator" w:id="0">
    <w:p w:rsidR="004E14B1" w:rsidRDefault="004E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8C" w:rsidRDefault="0088758C">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8C" w:rsidRDefault="0088758C">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AB241B8"/>
    <w:multiLevelType w:val="hybridMultilevel"/>
    <w:tmpl w:val="8AA42030"/>
    <w:lvl w:ilvl="0" w:tplc="1E865B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2E544D"/>
    <w:multiLevelType w:val="singleLevel"/>
    <w:tmpl w:val="582E544D"/>
    <w:lvl w:ilvl="0">
      <w:start w:val="2"/>
      <w:numFmt w:val="chineseCounting"/>
      <w:suff w:val="nothing"/>
      <w:lvlText w:val="（%1）"/>
      <w:lvlJc w:val="left"/>
    </w:lvl>
  </w:abstractNum>
  <w:abstractNum w:abstractNumId="5"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45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4D80"/>
    <w:rsid w:val="00230308"/>
    <w:rsid w:val="00230DC2"/>
    <w:rsid w:val="00236169"/>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3715"/>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14B1"/>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0CA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8758C"/>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3687"/>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14EA"/>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8E827"/>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uiPriority w:val="9"/>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qFormat/>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a3"/>
    <w:uiPriority w:val="99"/>
    <w:semiHidden/>
    <w:unhideWhenUsed/>
    <w:rsid w:val="0088758C"/>
  </w:style>
  <w:style w:type="character" w:styleId="affb">
    <w:name w:val="Emphasis"/>
    <w:basedOn w:val="a1"/>
    <w:uiPriority w:val="20"/>
    <w:qFormat/>
    <w:rsid w:val="00887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qbyxy.com" TargetMode="External"/><Relationship Id="rId18" Type="http://schemas.openxmlformats.org/officeDocument/2006/relationships/image" Target="media/image1.jpeg"/><Relationship Id="rId26" Type="http://schemas.openxmlformats.org/officeDocument/2006/relationships/image" Target="media/image9.jpeg"/><Relationship Id="rId39" Type="http://schemas.openxmlformats.org/officeDocument/2006/relationships/fontTable" Target="fontTable.xml"/><Relationship Id="rId21" Type="http://schemas.openxmlformats.org/officeDocument/2006/relationships/image" Target="media/image4.jpeg"/><Relationship Id="rId34"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hyperlink" Target="http://yp.xcar.com.cn/wiki/detail_589.html"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hyperlink" Target="http://yp.xcar.com.cn/wiki/detail_577.html"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5.gif"/><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AF9B5-B33F-44C5-8C7B-BE2F1BC7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40</Pages>
  <Words>4063</Words>
  <Characters>23163</Characters>
  <Application>Microsoft Office Word</Application>
  <DocSecurity>0</DocSecurity>
  <Lines>193</Lines>
  <Paragraphs>54</Paragraphs>
  <ScaleCrop>false</ScaleCrop>
  <Company>China</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7</cp:revision>
  <cp:lastPrinted>2021-04-28T06:41:00Z</cp:lastPrinted>
  <dcterms:created xsi:type="dcterms:W3CDTF">2021-04-26T02:35:00Z</dcterms:created>
  <dcterms:modified xsi:type="dcterms:W3CDTF">2021-04-30T00:25:00Z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